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33A" w:rsidRDefault="00801229" w:rsidP="006D4FAA">
      <w:pPr>
        <w:spacing w:line="200" w:lineRule="exact"/>
        <w:jc w:val="both"/>
        <w:rPr>
          <w:rFonts w:ascii="Times New Roman" w:eastAsia="Times New Roman" w:hAnsi="Times New Roman"/>
          <w:sz w:val="24"/>
        </w:rPr>
      </w:pPr>
      <w:r>
        <w:rPr>
          <w:noProof/>
        </w:rPr>
        <w:drawing>
          <wp:anchor distT="0" distB="0" distL="114300" distR="114300" simplePos="0" relativeHeight="251650560" behindDoc="1" locked="0" layoutInCell="1" allowOverlap="1">
            <wp:simplePos x="0" y="0"/>
            <wp:positionH relativeFrom="page">
              <wp:posOffset>419100</wp:posOffset>
            </wp:positionH>
            <wp:positionV relativeFrom="page">
              <wp:posOffset>720090</wp:posOffset>
            </wp:positionV>
            <wp:extent cx="7061835" cy="58737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061835" cy="587375"/>
                    </a:xfrm>
                    <a:prstGeom prst="rect">
                      <a:avLst/>
                    </a:prstGeom>
                    <a:noFill/>
                  </pic:spPr>
                </pic:pic>
              </a:graphicData>
            </a:graphic>
          </wp:anchor>
        </w:drawing>
      </w:r>
    </w:p>
    <w:p w:rsidR="00F0233A" w:rsidRDefault="00F0233A" w:rsidP="006D4FAA">
      <w:pPr>
        <w:spacing w:line="200" w:lineRule="exact"/>
        <w:jc w:val="both"/>
        <w:rPr>
          <w:rFonts w:ascii="Times New Roman" w:eastAsia="Times New Roman" w:hAnsi="Times New Roman"/>
          <w:sz w:val="24"/>
        </w:rPr>
      </w:pPr>
    </w:p>
    <w:p w:rsidR="00F0233A" w:rsidRDefault="00F0233A" w:rsidP="006D4FAA">
      <w:pPr>
        <w:spacing w:line="200" w:lineRule="exact"/>
        <w:jc w:val="both"/>
        <w:rPr>
          <w:rFonts w:ascii="Times New Roman" w:eastAsia="Times New Roman" w:hAnsi="Times New Roman"/>
          <w:sz w:val="24"/>
        </w:rPr>
      </w:pPr>
    </w:p>
    <w:p w:rsidR="00F0233A" w:rsidRDefault="00F0233A" w:rsidP="006D4FAA">
      <w:pPr>
        <w:spacing w:line="200" w:lineRule="exact"/>
        <w:jc w:val="both"/>
        <w:rPr>
          <w:rFonts w:ascii="Times New Roman" w:eastAsia="Times New Roman" w:hAnsi="Times New Roman"/>
          <w:sz w:val="24"/>
        </w:rPr>
      </w:pPr>
    </w:p>
    <w:p w:rsidR="00F0233A" w:rsidRDefault="00F0233A" w:rsidP="006D4FAA">
      <w:pPr>
        <w:spacing w:line="295" w:lineRule="exact"/>
        <w:jc w:val="both"/>
        <w:rPr>
          <w:rFonts w:ascii="Times New Roman" w:eastAsia="Times New Roman" w:hAnsi="Times New Roman"/>
        </w:rPr>
      </w:pPr>
      <w:bookmarkStart w:id="0" w:name="page2"/>
      <w:bookmarkEnd w:id="0"/>
    </w:p>
    <w:p w:rsidR="00F0233A" w:rsidRPr="00294976" w:rsidRDefault="00294976" w:rsidP="00294976">
      <w:pPr>
        <w:spacing w:before="240" w:line="0" w:lineRule="atLeast"/>
        <w:jc w:val="center"/>
        <w:rPr>
          <w:b/>
          <w:sz w:val="34"/>
        </w:rPr>
      </w:pPr>
      <w:r w:rsidRPr="00294976">
        <w:rPr>
          <w:b/>
          <w:sz w:val="34"/>
        </w:rPr>
        <w:t>Tender – Canteen Services</w:t>
      </w:r>
    </w:p>
    <w:p w:rsidR="00F0233A" w:rsidRDefault="00EA1E87" w:rsidP="006D4FAA">
      <w:pPr>
        <w:spacing w:line="0" w:lineRule="atLeast"/>
        <w:jc w:val="both"/>
        <w:rPr>
          <w:b/>
          <w:sz w:val="24"/>
        </w:rPr>
      </w:pPr>
      <w:r>
        <w:rPr>
          <w:b/>
          <w:sz w:val="24"/>
        </w:rPr>
        <w:t>Terms and Conditions</w:t>
      </w:r>
    </w:p>
    <w:p w:rsidR="00F0233A" w:rsidRDefault="00F0233A" w:rsidP="006D4FAA">
      <w:pPr>
        <w:spacing w:line="345" w:lineRule="exact"/>
        <w:jc w:val="both"/>
        <w:rPr>
          <w:rFonts w:ascii="Times New Roman" w:eastAsia="Times New Roman" w:hAnsi="Times New Roman"/>
        </w:rPr>
      </w:pPr>
    </w:p>
    <w:p w:rsidR="00F0233A" w:rsidRDefault="00EA1E87" w:rsidP="006D4FAA">
      <w:pPr>
        <w:spacing w:line="225" w:lineRule="auto"/>
        <w:jc w:val="both"/>
        <w:rPr>
          <w:sz w:val="24"/>
        </w:rPr>
      </w:pPr>
      <w:r>
        <w:rPr>
          <w:sz w:val="24"/>
        </w:rPr>
        <w:t>Sealed tenders are invited in the prescribed application form for providing facility of “Canteen Services</w:t>
      </w:r>
      <w:r>
        <w:rPr>
          <w:b/>
          <w:sz w:val="24"/>
        </w:rPr>
        <w:t>”</w:t>
      </w:r>
      <w:r>
        <w:rPr>
          <w:sz w:val="24"/>
        </w:rPr>
        <w:t xml:space="preserve"> on a Facility Rent Charge basis, at the above a</w:t>
      </w:r>
      <w:r w:rsidR="006D4FAA">
        <w:rPr>
          <w:sz w:val="24"/>
        </w:rPr>
        <w:t>ddress for the</w:t>
      </w:r>
      <w:r w:rsidR="00294976">
        <w:rPr>
          <w:sz w:val="24"/>
        </w:rPr>
        <w:t xml:space="preserve"> period from 01-08-2018 to 31-07</w:t>
      </w:r>
      <w:r w:rsidR="006D4FAA">
        <w:rPr>
          <w:sz w:val="24"/>
        </w:rPr>
        <w:t>-2019</w:t>
      </w:r>
      <w:r>
        <w:rPr>
          <w:sz w:val="24"/>
        </w:rPr>
        <w:t>.</w:t>
      </w:r>
    </w:p>
    <w:p w:rsidR="00F0233A" w:rsidRDefault="00F0233A" w:rsidP="006D4FAA">
      <w:pPr>
        <w:spacing w:line="50" w:lineRule="exact"/>
        <w:jc w:val="both"/>
        <w:rPr>
          <w:rFonts w:ascii="Times New Roman" w:eastAsia="Times New Roman" w:hAnsi="Times New Roman"/>
        </w:rPr>
      </w:pPr>
    </w:p>
    <w:p w:rsidR="00F0233A" w:rsidRDefault="00EA1E87" w:rsidP="00294976">
      <w:pPr>
        <w:spacing w:line="0" w:lineRule="atLeast"/>
        <w:jc w:val="center"/>
        <w:rPr>
          <w:sz w:val="28"/>
        </w:rPr>
      </w:pPr>
      <w:r>
        <w:rPr>
          <w:sz w:val="28"/>
        </w:rPr>
        <w:t>TENDER FOR CATERING SERVICE IN THE</w:t>
      </w:r>
    </w:p>
    <w:p w:rsidR="00F0233A" w:rsidRDefault="00EA1E87" w:rsidP="00294976">
      <w:pPr>
        <w:spacing w:line="238" w:lineRule="auto"/>
        <w:jc w:val="center"/>
        <w:rPr>
          <w:sz w:val="22"/>
        </w:rPr>
      </w:pPr>
      <w:r>
        <w:rPr>
          <w:sz w:val="22"/>
        </w:rPr>
        <w:t>Institute of Hotel Management, Bathinda</w:t>
      </w:r>
    </w:p>
    <w:p w:rsidR="00F0233A" w:rsidRDefault="00EA1E87" w:rsidP="006D4FAA">
      <w:pPr>
        <w:spacing w:line="0" w:lineRule="atLeast"/>
        <w:jc w:val="both"/>
        <w:rPr>
          <w:b/>
          <w:sz w:val="32"/>
          <w:u w:val="single"/>
        </w:rPr>
      </w:pPr>
      <w:r>
        <w:rPr>
          <w:b/>
          <w:sz w:val="32"/>
          <w:u w:val="single"/>
        </w:rPr>
        <w:t>INTRODUCTION</w:t>
      </w:r>
    </w:p>
    <w:p w:rsidR="00F0233A" w:rsidRDefault="00F0233A" w:rsidP="006D4FAA">
      <w:pPr>
        <w:spacing w:line="245" w:lineRule="exact"/>
        <w:jc w:val="both"/>
        <w:rPr>
          <w:rFonts w:ascii="Times New Roman" w:eastAsia="Times New Roman" w:hAnsi="Times New Roman"/>
        </w:rPr>
      </w:pPr>
    </w:p>
    <w:p w:rsidR="00F0233A" w:rsidRDefault="00EA1E87" w:rsidP="006D4FAA">
      <w:pPr>
        <w:spacing w:line="228" w:lineRule="auto"/>
        <w:jc w:val="both"/>
        <w:rPr>
          <w:sz w:val="22"/>
        </w:rPr>
      </w:pPr>
      <w:r>
        <w:rPr>
          <w:sz w:val="22"/>
        </w:rPr>
        <w:t>Student canteen exists in the premises of the Institute of Hotel Management, Industrial Growth Centre, Mansa Road Bathinda. This tender is intended for the catering services for the staff, students and authorized visitors in the Institute of Hotel Management, Industrial Growth Centre, and Mansa Road Bathinda.</w:t>
      </w:r>
    </w:p>
    <w:p w:rsidR="00F0233A" w:rsidRDefault="00F0233A" w:rsidP="006D4FAA">
      <w:pPr>
        <w:spacing w:line="52" w:lineRule="exact"/>
        <w:jc w:val="both"/>
        <w:rPr>
          <w:rFonts w:ascii="Times New Roman" w:eastAsia="Times New Roman" w:hAnsi="Times New Roman"/>
        </w:rPr>
      </w:pPr>
    </w:p>
    <w:p w:rsidR="00F0233A" w:rsidRDefault="00EA1E87" w:rsidP="006D4FAA">
      <w:pPr>
        <w:spacing w:line="229" w:lineRule="auto"/>
        <w:jc w:val="both"/>
        <w:rPr>
          <w:sz w:val="22"/>
        </w:rPr>
      </w:pPr>
      <w:r>
        <w:rPr>
          <w:sz w:val="22"/>
        </w:rPr>
        <w:t>The Term "Institute" shall mean the Institute of Hotel Management, Bathinda. "Principal" shall mean the Principal, “Contractor" shall mean the person who is awarded this contract by Institute of Hotel Management, Bathinda to run the canteen in the Institute on contract, as per the prescribed terms and conditions of the contract.</w:t>
      </w:r>
    </w:p>
    <w:p w:rsidR="00F0233A" w:rsidRDefault="00F0233A" w:rsidP="006D4FAA">
      <w:pPr>
        <w:spacing w:line="51" w:lineRule="exact"/>
        <w:jc w:val="both"/>
        <w:rPr>
          <w:rFonts w:ascii="Times New Roman" w:eastAsia="Times New Roman" w:hAnsi="Times New Roman"/>
        </w:rPr>
      </w:pPr>
    </w:p>
    <w:p w:rsidR="00F0233A" w:rsidRDefault="00EA1E87" w:rsidP="006D4FAA">
      <w:pPr>
        <w:spacing w:line="218" w:lineRule="auto"/>
        <w:ind w:firstLine="50"/>
        <w:jc w:val="both"/>
        <w:rPr>
          <w:sz w:val="22"/>
        </w:rPr>
      </w:pPr>
      <w:r>
        <w:rPr>
          <w:sz w:val="22"/>
        </w:rPr>
        <w:t>The day –to-day working of the canteen will be watched by an Advisory Committee duly constituted by the Institute for this purpose.</w:t>
      </w:r>
    </w:p>
    <w:p w:rsidR="00F0233A" w:rsidRDefault="00F0233A" w:rsidP="006D4FAA">
      <w:pPr>
        <w:spacing w:line="198" w:lineRule="exact"/>
        <w:jc w:val="both"/>
        <w:rPr>
          <w:rFonts w:ascii="Times New Roman" w:eastAsia="Times New Roman" w:hAnsi="Times New Roman"/>
        </w:rPr>
      </w:pPr>
    </w:p>
    <w:p w:rsidR="00F0233A" w:rsidRDefault="00EA1E87" w:rsidP="006D4FAA">
      <w:pPr>
        <w:spacing w:line="0" w:lineRule="atLeast"/>
        <w:jc w:val="both"/>
        <w:rPr>
          <w:b/>
          <w:sz w:val="28"/>
          <w:u w:val="single"/>
        </w:rPr>
      </w:pPr>
      <w:r>
        <w:rPr>
          <w:b/>
          <w:sz w:val="28"/>
          <w:u w:val="single"/>
        </w:rPr>
        <w:t>SCOPE</w:t>
      </w:r>
    </w:p>
    <w:p w:rsidR="00F0233A" w:rsidRDefault="00F0233A" w:rsidP="006D4FAA">
      <w:pPr>
        <w:spacing w:line="48" w:lineRule="exact"/>
        <w:jc w:val="both"/>
        <w:rPr>
          <w:rFonts w:ascii="Times New Roman" w:eastAsia="Times New Roman" w:hAnsi="Times New Roman"/>
        </w:rPr>
      </w:pPr>
    </w:p>
    <w:p w:rsidR="00F0233A" w:rsidRDefault="00EA1E87" w:rsidP="006D4FAA">
      <w:pPr>
        <w:spacing w:line="232" w:lineRule="auto"/>
        <w:jc w:val="both"/>
        <w:rPr>
          <w:sz w:val="22"/>
        </w:rPr>
      </w:pPr>
      <w:r>
        <w:rPr>
          <w:sz w:val="22"/>
        </w:rPr>
        <w:t>The Contractor is requires to supply tea, Coffee and snacks, etc. to nearly 250 students and staff of the institute. In addition to the regular employees of the Institute of Hotel Management, Bathinda as explained above, canteen will also cater to the needs of the authorized visitors to the Institute for official work as well as to the participants in academic, technical and production programmes organized by the Institute from time to time, Coffee, snacks, cold Drinks etc shall also be supplied for meetings or other purpose, whenever and wherever required in the premises.</w:t>
      </w:r>
    </w:p>
    <w:p w:rsidR="00F0233A" w:rsidRDefault="00F0233A" w:rsidP="006D4FAA">
      <w:pPr>
        <w:spacing w:line="199" w:lineRule="exact"/>
        <w:jc w:val="both"/>
        <w:rPr>
          <w:rFonts w:ascii="Times New Roman" w:eastAsia="Times New Roman" w:hAnsi="Times New Roman"/>
        </w:rPr>
      </w:pPr>
    </w:p>
    <w:p w:rsidR="00F0233A" w:rsidRDefault="00EA1E87" w:rsidP="006D4FAA">
      <w:pPr>
        <w:spacing w:line="0" w:lineRule="atLeast"/>
        <w:jc w:val="both"/>
        <w:rPr>
          <w:b/>
          <w:sz w:val="22"/>
          <w:u w:val="single"/>
        </w:rPr>
      </w:pPr>
      <w:r>
        <w:rPr>
          <w:b/>
          <w:sz w:val="22"/>
          <w:u w:val="single"/>
        </w:rPr>
        <w:t>TERMS AND CONDITIONS</w:t>
      </w:r>
    </w:p>
    <w:p w:rsidR="00F0233A" w:rsidRDefault="00F0233A" w:rsidP="006D4FAA">
      <w:pPr>
        <w:spacing w:line="49" w:lineRule="exact"/>
        <w:jc w:val="both"/>
        <w:rPr>
          <w:rFonts w:ascii="Times New Roman" w:eastAsia="Times New Roman" w:hAnsi="Times New Roman"/>
        </w:rPr>
      </w:pPr>
    </w:p>
    <w:p w:rsidR="00F0233A" w:rsidRDefault="00EA1E87" w:rsidP="006D4FAA">
      <w:pPr>
        <w:numPr>
          <w:ilvl w:val="0"/>
          <w:numId w:val="1"/>
        </w:numPr>
        <w:tabs>
          <w:tab w:val="left" w:pos="720"/>
        </w:tabs>
        <w:spacing w:line="225" w:lineRule="auto"/>
        <w:ind w:left="720" w:hanging="360"/>
        <w:jc w:val="both"/>
        <w:rPr>
          <w:sz w:val="22"/>
        </w:rPr>
      </w:pPr>
      <w:r>
        <w:rPr>
          <w:sz w:val="22"/>
        </w:rPr>
        <w:t>The Tenderer will abide by the municipal Laws and Other Relevant laws pertaining to sale of Food. Necessary Licenses, if required, will have to be obtained by the Tenderer under various Acts and Rules etc.</w:t>
      </w:r>
    </w:p>
    <w:p w:rsidR="00F0233A" w:rsidRDefault="00F0233A" w:rsidP="006D4FAA">
      <w:pPr>
        <w:spacing w:line="51" w:lineRule="exact"/>
        <w:jc w:val="both"/>
        <w:rPr>
          <w:sz w:val="22"/>
        </w:rPr>
      </w:pPr>
    </w:p>
    <w:p w:rsidR="00F0233A" w:rsidRDefault="00EA1E87" w:rsidP="006D4FAA">
      <w:pPr>
        <w:numPr>
          <w:ilvl w:val="0"/>
          <w:numId w:val="1"/>
        </w:numPr>
        <w:tabs>
          <w:tab w:val="left" w:pos="720"/>
        </w:tabs>
        <w:spacing w:line="225" w:lineRule="auto"/>
        <w:ind w:left="720" w:hanging="360"/>
        <w:jc w:val="both"/>
        <w:rPr>
          <w:sz w:val="22"/>
        </w:rPr>
      </w:pPr>
      <w:r>
        <w:rPr>
          <w:sz w:val="22"/>
        </w:rPr>
        <w:t xml:space="preserve">The Tenderer Should himself </w:t>
      </w:r>
      <w:r w:rsidR="00C96F15">
        <w:rPr>
          <w:sz w:val="22"/>
        </w:rPr>
        <w:t>assess</w:t>
      </w:r>
      <w:r>
        <w:rPr>
          <w:sz w:val="22"/>
        </w:rPr>
        <w:t xml:space="preserve"> the volume of Business. The Institute will not guarantee the minimum/maximum and shall not be liable to reduce the rent in view of decline/loss of business due to any reasons.</w:t>
      </w:r>
    </w:p>
    <w:p w:rsidR="00F0233A" w:rsidRDefault="00F0233A" w:rsidP="006D4FAA">
      <w:pPr>
        <w:spacing w:line="51" w:lineRule="exact"/>
        <w:jc w:val="both"/>
        <w:rPr>
          <w:sz w:val="22"/>
        </w:rPr>
      </w:pPr>
    </w:p>
    <w:p w:rsidR="00F0233A" w:rsidRDefault="00EA1E87" w:rsidP="006D4FAA">
      <w:pPr>
        <w:numPr>
          <w:ilvl w:val="0"/>
          <w:numId w:val="1"/>
        </w:numPr>
        <w:tabs>
          <w:tab w:val="left" w:pos="720"/>
        </w:tabs>
        <w:spacing w:line="224" w:lineRule="auto"/>
        <w:ind w:left="720" w:hanging="360"/>
        <w:jc w:val="both"/>
        <w:rPr>
          <w:sz w:val="22"/>
        </w:rPr>
      </w:pPr>
      <w:r>
        <w:rPr>
          <w:sz w:val="22"/>
        </w:rPr>
        <w:t>Electricity: Payment shall be collected from the contractor as per the reading of sub meter on monthly basis. Bill supplied to the Institute by PSPCL shall be the base of unit consumption calculation.</w:t>
      </w:r>
    </w:p>
    <w:p w:rsidR="00F0233A" w:rsidRDefault="00F0233A" w:rsidP="006D4FAA">
      <w:pPr>
        <w:spacing w:line="52" w:lineRule="exact"/>
        <w:jc w:val="both"/>
        <w:rPr>
          <w:sz w:val="22"/>
        </w:rPr>
      </w:pPr>
    </w:p>
    <w:p w:rsidR="00F0233A" w:rsidRDefault="00EA1E87" w:rsidP="006D4FAA">
      <w:pPr>
        <w:numPr>
          <w:ilvl w:val="0"/>
          <w:numId w:val="1"/>
        </w:numPr>
        <w:tabs>
          <w:tab w:val="left" w:pos="720"/>
        </w:tabs>
        <w:spacing w:line="225" w:lineRule="auto"/>
        <w:ind w:left="720" w:hanging="360"/>
        <w:jc w:val="both"/>
        <w:rPr>
          <w:sz w:val="22"/>
        </w:rPr>
      </w:pPr>
      <w:r>
        <w:rPr>
          <w:sz w:val="22"/>
        </w:rPr>
        <w:t>The contractor will have to make arrangement for the cleanliness of canteen and its surroundings to the satisfaction of the institute. The contractor shall also be responsible for the safe and hygienic disposal of the canteen waste.</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343" w:lineRule="exact"/>
        <w:jc w:val="both"/>
        <w:rPr>
          <w:rFonts w:ascii="Times New Roman" w:eastAsia="Times New Roman" w:hAnsi="Times New Roman"/>
        </w:rPr>
      </w:pPr>
    </w:p>
    <w:p w:rsidR="00F0233A" w:rsidRDefault="00F0233A" w:rsidP="006D4FAA">
      <w:pPr>
        <w:spacing w:line="0" w:lineRule="atLeast"/>
        <w:ind w:left="8380"/>
        <w:jc w:val="both"/>
        <w:rPr>
          <w:b/>
          <w:sz w:val="21"/>
        </w:rPr>
        <w:sectPr w:rsidR="00F0233A">
          <w:pgSz w:w="12240" w:h="15840"/>
          <w:pgMar w:top="1127" w:right="1440" w:bottom="430" w:left="1440" w:header="0" w:footer="0" w:gutter="0"/>
          <w:cols w:space="0" w:equalWidth="0">
            <w:col w:w="9360"/>
          </w:cols>
          <w:docGrid w:linePitch="360"/>
        </w:sectPr>
      </w:pPr>
    </w:p>
    <w:p w:rsidR="00F0233A" w:rsidRDefault="00EA1E87" w:rsidP="006D4FAA">
      <w:pPr>
        <w:numPr>
          <w:ilvl w:val="0"/>
          <w:numId w:val="2"/>
        </w:numPr>
        <w:tabs>
          <w:tab w:val="left" w:pos="720"/>
        </w:tabs>
        <w:spacing w:line="229" w:lineRule="auto"/>
        <w:ind w:left="720" w:hanging="360"/>
        <w:jc w:val="both"/>
        <w:rPr>
          <w:sz w:val="22"/>
        </w:rPr>
      </w:pPr>
      <w:bookmarkStart w:id="1" w:name="page3"/>
      <w:bookmarkEnd w:id="1"/>
      <w:r>
        <w:rPr>
          <w:sz w:val="22"/>
        </w:rPr>
        <w:lastRenderedPageBreak/>
        <w:t>The contractor shall arrange for items i.e. crockery, utensils, boilers, juice machine, cooking gas, cylinders, cooking stove etc. and items of similar nature of good quality as approved by the Institute at his own cost and maintain the said items in proper and hygienic conditions for due discharge of obligations in respect of running of canteen.</w:t>
      </w:r>
    </w:p>
    <w:p w:rsidR="00F0233A" w:rsidRDefault="00F0233A" w:rsidP="006D4FAA">
      <w:pPr>
        <w:spacing w:line="50" w:lineRule="exact"/>
        <w:jc w:val="both"/>
        <w:rPr>
          <w:sz w:val="22"/>
        </w:rPr>
      </w:pPr>
    </w:p>
    <w:p w:rsidR="00F0233A" w:rsidRDefault="00EA1E87" w:rsidP="006D4FAA">
      <w:pPr>
        <w:numPr>
          <w:ilvl w:val="0"/>
          <w:numId w:val="2"/>
        </w:numPr>
        <w:tabs>
          <w:tab w:val="left" w:pos="720"/>
        </w:tabs>
        <w:spacing w:line="218" w:lineRule="auto"/>
        <w:ind w:left="720" w:hanging="360"/>
        <w:jc w:val="both"/>
        <w:rPr>
          <w:sz w:val="22"/>
        </w:rPr>
      </w:pPr>
      <w:r>
        <w:rPr>
          <w:sz w:val="22"/>
        </w:rPr>
        <w:t>The timings of the canteen will be as prescribed by the Institute from time to time subject to change.</w:t>
      </w:r>
    </w:p>
    <w:p w:rsidR="00F0233A" w:rsidRDefault="00EA1E87" w:rsidP="006D4FAA">
      <w:pPr>
        <w:numPr>
          <w:ilvl w:val="0"/>
          <w:numId w:val="2"/>
        </w:numPr>
        <w:tabs>
          <w:tab w:val="left" w:pos="720"/>
        </w:tabs>
        <w:spacing w:line="0" w:lineRule="atLeast"/>
        <w:ind w:left="720" w:hanging="360"/>
        <w:jc w:val="both"/>
        <w:rPr>
          <w:sz w:val="22"/>
        </w:rPr>
      </w:pPr>
      <w:r>
        <w:rPr>
          <w:sz w:val="22"/>
        </w:rPr>
        <w:t>The contractor will not supply any item to the rooms of hostel.</w:t>
      </w:r>
    </w:p>
    <w:p w:rsidR="00F0233A" w:rsidRDefault="00F0233A" w:rsidP="006D4FAA">
      <w:pPr>
        <w:spacing w:line="49" w:lineRule="exact"/>
        <w:jc w:val="both"/>
        <w:rPr>
          <w:sz w:val="22"/>
        </w:rPr>
      </w:pPr>
    </w:p>
    <w:p w:rsidR="00F0233A" w:rsidRDefault="00EA1E87" w:rsidP="006D4FAA">
      <w:pPr>
        <w:numPr>
          <w:ilvl w:val="0"/>
          <w:numId w:val="2"/>
        </w:numPr>
        <w:tabs>
          <w:tab w:val="left" w:pos="720"/>
        </w:tabs>
        <w:spacing w:line="225" w:lineRule="auto"/>
        <w:ind w:left="720" w:hanging="360"/>
        <w:jc w:val="both"/>
        <w:rPr>
          <w:sz w:val="22"/>
        </w:rPr>
      </w:pPr>
      <w:r>
        <w:rPr>
          <w:sz w:val="22"/>
        </w:rPr>
        <w:t>The contractor shall employ only such persons as are declared medically fit as certified by the Govt. hospital in Bathinda. No such employee will be under the age of 18 years. Documentary evidence will be provided by the contractor.</w:t>
      </w:r>
    </w:p>
    <w:p w:rsidR="00F0233A" w:rsidRDefault="00F0233A" w:rsidP="006D4FAA">
      <w:pPr>
        <w:spacing w:line="1" w:lineRule="exact"/>
        <w:jc w:val="both"/>
        <w:rPr>
          <w:sz w:val="22"/>
        </w:rPr>
      </w:pPr>
    </w:p>
    <w:p w:rsidR="00F0233A" w:rsidRDefault="00EA1E87" w:rsidP="006D4FAA">
      <w:pPr>
        <w:numPr>
          <w:ilvl w:val="0"/>
          <w:numId w:val="2"/>
        </w:numPr>
        <w:tabs>
          <w:tab w:val="left" w:pos="720"/>
        </w:tabs>
        <w:spacing w:line="238" w:lineRule="auto"/>
        <w:ind w:left="720" w:hanging="360"/>
        <w:jc w:val="both"/>
        <w:rPr>
          <w:sz w:val="22"/>
        </w:rPr>
      </w:pPr>
      <w:r>
        <w:rPr>
          <w:sz w:val="22"/>
        </w:rPr>
        <w:t>That the contractor will be personally responsible for credit dealing.</w:t>
      </w:r>
    </w:p>
    <w:p w:rsidR="00F0233A" w:rsidRDefault="00F0233A" w:rsidP="006D4FAA">
      <w:pPr>
        <w:spacing w:line="49" w:lineRule="exact"/>
        <w:jc w:val="both"/>
        <w:rPr>
          <w:sz w:val="22"/>
        </w:rPr>
      </w:pPr>
    </w:p>
    <w:p w:rsidR="00F0233A" w:rsidRDefault="00EA1E87" w:rsidP="006D4FAA">
      <w:pPr>
        <w:numPr>
          <w:ilvl w:val="0"/>
          <w:numId w:val="2"/>
        </w:numPr>
        <w:tabs>
          <w:tab w:val="left" w:pos="720"/>
        </w:tabs>
        <w:spacing w:line="231" w:lineRule="auto"/>
        <w:ind w:left="720" w:hanging="360"/>
        <w:jc w:val="both"/>
        <w:rPr>
          <w:sz w:val="22"/>
        </w:rPr>
      </w:pPr>
      <w:r>
        <w:rPr>
          <w:sz w:val="22"/>
        </w:rPr>
        <w:t>The contractor will be fully responsible for the repair/maintenance, cleanliness, breakage and damage done to the building and sanitary, electrical and any other fittings and fixtures installed in the space provided to him by the Institute for the purpose of preparing lunch, tea and coffee. Furniture provided to the contractor will be maintained properly. Any loss/damage (including repairs) to the same will have to be made good by the Contractor, at his cost.</w:t>
      </w:r>
    </w:p>
    <w:p w:rsidR="00F0233A" w:rsidRDefault="00F0233A" w:rsidP="006D4FAA">
      <w:pPr>
        <w:spacing w:line="52" w:lineRule="exact"/>
        <w:jc w:val="both"/>
        <w:rPr>
          <w:sz w:val="22"/>
        </w:rPr>
      </w:pPr>
    </w:p>
    <w:p w:rsidR="00F0233A" w:rsidRDefault="00EA1E87" w:rsidP="006D4FAA">
      <w:pPr>
        <w:numPr>
          <w:ilvl w:val="0"/>
          <w:numId w:val="2"/>
        </w:numPr>
        <w:tabs>
          <w:tab w:val="left" w:pos="720"/>
        </w:tabs>
        <w:spacing w:line="225" w:lineRule="auto"/>
        <w:ind w:left="720" w:hanging="360"/>
        <w:jc w:val="both"/>
        <w:rPr>
          <w:sz w:val="22"/>
        </w:rPr>
      </w:pPr>
      <w:r>
        <w:rPr>
          <w:sz w:val="22"/>
        </w:rPr>
        <w:t>Materials used for cooking purpose tea, coffee, spices, and food stuffs, vegetables etc. should be of good quality only will be used. The Institutes reserves the right to inspect the materials at any time.</w:t>
      </w:r>
    </w:p>
    <w:p w:rsidR="00F0233A" w:rsidRDefault="00F0233A" w:rsidP="006D4FAA">
      <w:pPr>
        <w:spacing w:line="51" w:lineRule="exact"/>
        <w:jc w:val="both"/>
        <w:rPr>
          <w:sz w:val="22"/>
        </w:rPr>
      </w:pPr>
    </w:p>
    <w:p w:rsidR="00F0233A" w:rsidRDefault="00EA1E87" w:rsidP="006D4FAA">
      <w:pPr>
        <w:numPr>
          <w:ilvl w:val="0"/>
          <w:numId w:val="2"/>
        </w:numPr>
        <w:tabs>
          <w:tab w:val="left" w:pos="720"/>
        </w:tabs>
        <w:spacing w:line="217" w:lineRule="auto"/>
        <w:ind w:left="720" w:hanging="360"/>
        <w:jc w:val="both"/>
        <w:rPr>
          <w:sz w:val="22"/>
        </w:rPr>
      </w:pPr>
      <w:r>
        <w:rPr>
          <w:sz w:val="22"/>
        </w:rPr>
        <w:t>The contractor will take all necessary precautions against fire hazards and comply with rules and regulations as laid down by concerned local authorities and to the satisfaction of the Institute.</w:t>
      </w:r>
    </w:p>
    <w:p w:rsidR="00F0233A" w:rsidRDefault="00F0233A" w:rsidP="006D4FAA">
      <w:pPr>
        <w:spacing w:line="49" w:lineRule="exact"/>
        <w:jc w:val="both"/>
        <w:rPr>
          <w:sz w:val="22"/>
        </w:rPr>
      </w:pPr>
    </w:p>
    <w:p w:rsidR="00F0233A" w:rsidRDefault="00EA1E87" w:rsidP="006D4FAA">
      <w:pPr>
        <w:numPr>
          <w:ilvl w:val="0"/>
          <w:numId w:val="2"/>
        </w:numPr>
        <w:tabs>
          <w:tab w:val="left" w:pos="720"/>
        </w:tabs>
        <w:spacing w:line="225" w:lineRule="auto"/>
        <w:ind w:left="720" w:hanging="360"/>
        <w:jc w:val="both"/>
        <w:rPr>
          <w:sz w:val="22"/>
        </w:rPr>
      </w:pPr>
      <w:r>
        <w:rPr>
          <w:sz w:val="22"/>
        </w:rPr>
        <w:t>Sub-contracting of any kind, in any form or subletting of any portion in any form is not Permissible and if found so, action will be taken by Forfeiting security Deposit and termination of the contract.</w:t>
      </w:r>
    </w:p>
    <w:p w:rsidR="00F0233A" w:rsidRDefault="00F0233A" w:rsidP="006D4FAA">
      <w:pPr>
        <w:spacing w:line="51" w:lineRule="exact"/>
        <w:jc w:val="both"/>
        <w:rPr>
          <w:sz w:val="22"/>
        </w:rPr>
      </w:pPr>
    </w:p>
    <w:p w:rsidR="00F0233A" w:rsidRDefault="00EA1E87" w:rsidP="006D4FAA">
      <w:pPr>
        <w:numPr>
          <w:ilvl w:val="0"/>
          <w:numId w:val="2"/>
        </w:numPr>
        <w:tabs>
          <w:tab w:val="left" w:pos="720"/>
        </w:tabs>
        <w:spacing w:line="218" w:lineRule="auto"/>
        <w:ind w:left="720" w:hanging="360"/>
        <w:jc w:val="both"/>
        <w:rPr>
          <w:sz w:val="22"/>
        </w:rPr>
      </w:pPr>
      <w:r>
        <w:rPr>
          <w:sz w:val="22"/>
        </w:rPr>
        <w:t>The Price List Per unit of all available cooked items should be conspicuously displayed on the two separate Boards first at the entrance of the canteen and second at the cash counter.</w:t>
      </w:r>
    </w:p>
    <w:p w:rsidR="00F0233A" w:rsidRDefault="00F0233A" w:rsidP="006D4FAA">
      <w:pPr>
        <w:spacing w:line="49" w:lineRule="exact"/>
        <w:jc w:val="both"/>
        <w:rPr>
          <w:sz w:val="22"/>
        </w:rPr>
      </w:pPr>
    </w:p>
    <w:p w:rsidR="00F0233A" w:rsidRDefault="00EA1E87" w:rsidP="006D4FAA">
      <w:pPr>
        <w:numPr>
          <w:ilvl w:val="0"/>
          <w:numId w:val="2"/>
        </w:numPr>
        <w:tabs>
          <w:tab w:val="left" w:pos="720"/>
        </w:tabs>
        <w:spacing w:line="218" w:lineRule="auto"/>
        <w:ind w:left="720" w:hanging="360"/>
        <w:jc w:val="both"/>
        <w:rPr>
          <w:sz w:val="22"/>
        </w:rPr>
      </w:pPr>
      <w:r>
        <w:rPr>
          <w:sz w:val="22"/>
        </w:rPr>
        <w:t>The Price Charged for Packed/ready made food Items, soft Drinks etc. should not exceed MRP Printed on the packaged items.</w:t>
      </w:r>
    </w:p>
    <w:p w:rsidR="00F0233A" w:rsidRDefault="00F0233A" w:rsidP="006D4FAA">
      <w:pPr>
        <w:spacing w:line="49" w:lineRule="exact"/>
        <w:jc w:val="both"/>
        <w:rPr>
          <w:sz w:val="22"/>
        </w:rPr>
      </w:pPr>
    </w:p>
    <w:p w:rsidR="00F0233A" w:rsidRDefault="00EA1E87" w:rsidP="006D4FAA">
      <w:pPr>
        <w:numPr>
          <w:ilvl w:val="0"/>
          <w:numId w:val="2"/>
        </w:numPr>
        <w:tabs>
          <w:tab w:val="left" w:pos="720"/>
        </w:tabs>
        <w:spacing w:line="218" w:lineRule="auto"/>
        <w:ind w:left="720" w:hanging="360"/>
        <w:jc w:val="both"/>
        <w:rPr>
          <w:sz w:val="22"/>
        </w:rPr>
      </w:pPr>
      <w:r>
        <w:rPr>
          <w:sz w:val="22"/>
        </w:rPr>
        <w:t>The rate list and menu as approved by the Institute should be displayed. The contractor may sell other food items at prevailing market rates only.</w:t>
      </w:r>
    </w:p>
    <w:p w:rsidR="00F0233A" w:rsidRDefault="00F0233A" w:rsidP="006D4FAA">
      <w:pPr>
        <w:spacing w:line="47" w:lineRule="exact"/>
        <w:jc w:val="both"/>
        <w:rPr>
          <w:sz w:val="22"/>
        </w:rPr>
      </w:pPr>
    </w:p>
    <w:p w:rsidR="00F0233A" w:rsidRDefault="00EA1E87" w:rsidP="006D4FAA">
      <w:pPr>
        <w:numPr>
          <w:ilvl w:val="0"/>
          <w:numId w:val="2"/>
        </w:numPr>
        <w:tabs>
          <w:tab w:val="left" w:pos="720"/>
        </w:tabs>
        <w:spacing w:line="225" w:lineRule="auto"/>
        <w:ind w:left="720" w:hanging="360"/>
        <w:jc w:val="both"/>
        <w:rPr>
          <w:sz w:val="22"/>
        </w:rPr>
      </w:pPr>
      <w:r>
        <w:rPr>
          <w:sz w:val="22"/>
        </w:rPr>
        <w:t>The size and weight including quality of the various items should be approved by the Institute New items should not be introduced without approval of the Institute. No rate will be revised without the approval of the Institute.</w:t>
      </w:r>
    </w:p>
    <w:p w:rsidR="00F0233A" w:rsidRDefault="00F0233A" w:rsidP="006D4FAA">
      <w:pPr>
        <w:spacing w:line="51" w:lineRule="exact"/>
        <w:jc w:val="both"/>
        <w:rPr>
          <w:sz w:val="22"/>
        </w:rPr>
      </w:pPr>
    </w:p>
    <w:p w:rsidR="00F0233A" w:rsidRDefault="00EA1E87" w:rsidP="006D4FAA">
      <w:pPr>
        <w:numPr>
          <w:ilvl w:val="0"/>
          <w:numId w:val="2"/>
        </w:numPr>
        <w:tabs>
          <w:tab w:val="left" w:pos="720"/>
        </w:tabs>
        <w:spacing w:line="218" w:lineRule="auto"/>
        <w:ind w:left="720" w:hanging="360"/>
        <w:jc w:val="both"/>
        <w:rPr>
          <w:sz w:val="22"/>
        </w:rPr>
      </w:pPr>
      <w:r>
        <w:rPr>
          <w:sz w:val="22"/>
        </w:rPr>
        <w:t>The contractor will have to employ the required staff at his own cost and bear all the statutory and other liabilities for running the canteen.</w:t>
      </w:r>
    </w:p>
    <w:p w:rsidR="00F0233A" w:rsidRDefault="00F0233A" w:rsidP="006D4FAA">
      <w:pPr>
        <w:spacing w:line="50" w:lineRule="exact"/>
        <w:jc w:val="both"/>
        <w:rPr>
          <w:sz w:val="22"/>
        </w:rPr>
      </w:pPr>
    </w:p>
    <w:p w:rsidR="00F0233A" w:rsidRDefault="00EA1E87" w:rsidP="006D4FAA">
      <w:pPr>
        <w:numPr>
          <w:ilvl w:val="0"/>
          <w:numId w:val="2"/>
        </w:numPr>
        <w:tabs>
          <w:tab w:val="left" w:pos="720"/>
        </w:tabs>
        <w:spacing w:line="232" w:lineRule="auto"/>
        <w:ind w:left="720" w:hanging="360"/>
        <w:jc w:val="both"/>
        <w:rPr>
          <w:sz w:val="22"/>
        </w:rPr>
      </w:pPr>
      <w:r>
        <w:rPr>
          <w:sz w:val="22"/>
        </w:rPr>
        <w:t>The Institute shall not in any manner be treated as the employer of these employees or concerned with the terms of their employment or conditions of their services since the relationship of employer and employees shall always be considered to be between the contractor and such persons as will be employed by him. While engaging his employees the contractor will make these conditions clear to them categorically and in writing and their acceptance of these terms shall be communicated to the Institute also.</w:t>
      </w:r>
    </w:p>
    <w:p w:rsidR="00F0233A" w:rsidRDefault="00F0233A" w:rsidP="006D4FAA">
      <w:pPr>
        <w:spacing w:line="52" w:lineRule="exact"/>
        <w:jc w:val="both"/>
        <w:rPr>
          <w:sz w:val="22"/>
        </w:rPr>
      </w:pPr>
    </w:p>
    <w:p w:rsidR="00F0233A" w:rsidRDefault="00EA1E87" w:rsidP="006D4FAA">
      <w:pPr>
        <w:numPr>
          <w:ilvl w:val="0"/>
          <w:numId w:val="2"/>
        </w:numPr>
        <w:tabs>
          <w:tab w:val="left" w:pos="720"/>
        </w:tabs>
        <w:spacing w:line="233" w:lineRule="auto"/>
        <w:ind w:left="720" w:hanging="360"/>
        <w:jc w:val="both"/>
        <w:rPr>
          <w:sz w:val="22"/>
        </w:rPr>
      </w:pPr>
      <w:r>
        <w:rPr>
          <w:sz w:val="22"/>
        </w:rPr>
        <w:t>Under no circumstances any of the contractor’s employees will stay in the Institute premises beyond canteen hours after closing the canteen. He will ensure that the canteen rooms are properly locked and secured during closed hours of the Institute. The access to the space allotted to the contractor will be as per the conditions and in the mode as prescribed and regulated by the Institute from time to time which will be binding on him and his employees. The Institute reserves the right to inspect the premises allotted to the contractor including the canteen store at any time.</w:t>
      </w:r>
    </w:p>
    <w:p w:rsidR="00F0233A" w:rsidRDefault="00F0233A" w:rsidP="006D4FAA">
      <w:pPr>
        <w:spacing w:line="56" w:lineRule="exact"/>
        <w:jc w:val="both"/>
        <w:rPr>
          <w:sz w:val="22"/>
        </w:rPr>
      </w:pPr>
    </w:p>
    <w:p w:rsidR="00F0233A" w:rsidRDefault="00EA1E87" w:rsidP="006D4FAA">
      <w:pPr>
        <w:numPr>
          <w:ilvl w:val="0"/>
          <w:numId w:val="2"/>
        </w:numPr>
        <w:tabs>
          <w:tab w:val="left" w:pos="720"/>
        </w:tabs>
        <w:spacing w:line="217" w:lineRule="auto"/>
        <w:ind w:left="720" w:hanging="360"/>
        <w:jc w:val="both"/>
        <w:rPr>
          <w:sz w:val="22"/>
        </w:rPr>
      </w:pPr>
      <w:r>
        <w:rPr>
          <w:sz w:val="22"/>
        </w:rPr>
        <w:t>The contractor shall not entertain any orders or supply eatables outside, Institute of Hotel Management, Industrial Growth Center, Mansa Road, Bathinda.</w:t>
      </w:r>
    </w:p>
    <w:p w:rsidR="00F0233A" w:rsidRDefault="00F0233A" w:rsidP="006D4FAA">
      <w:pPr>
        <w:spacing w:line="34" w:lineRule="exact"/>
        <w:jc w:val="both"/>
        <w:rPr>
          <w:rFonts w:ascii="Times New Roman" w:eastAsia="Times New Roman" w:hAnsi="Times New Roman"/>
        </w:rPr>
      </w:pPr>
    </w:p>
    <w:p w:rsidR="00F0233A" w:rsidRDefault="00F0233A" w:rsidP="006D4FAA">
      <w:pPr>
        <w:spacing w:line="0" w:lineRule="atLeast"/>
        <w:ind w:left="8380"/>
        <w:jc w:val="both"/>
        <w:rPr>
          <w:b/>
          <w:sz w:val="21"/>
        </w:rPr>
        <w:sectPr w:rsidR="00F0233A">
          <w:pgSz w:w="12240" w:h="15840"/>
          <w:pgMar w:top="1173" w:right="1440" w:bottom="430" w:left="1440" w:header="0" w:footer="0" w:gutter="0"/>
          <w:cols w:space="0" w:equalWidth="0">
            <w:col w:w="9360"/>
          </w:cols>
          <w:docGrid w:linePitch="360"/>
        </w:sectPr>
      </w:pPr>
    </w:p>
    <w:p w:rsidR="00F0233A" w:rsidRDefault="00EA1E87" w:rsidP="006D4FAA">
      <w:pPr>
        <w:numPr>
          <w:ilvl w:val="0"/>
          <w:numId w:val="3"/>
        </w:numPr>
        <w:tabs>
          <w:tab w:val="left" w:pos="720"/>
        </w:tabs>
        <w:spacing w:line="225" w:lineRule="auto"/>
        <w:ind w:left="720" w:hanging="360"/>
        <w:jc w:val="both"/>
        <w:rPr>
          <w:sz w:val="22"/>
        </w:rPr>
      </w:pPr>
      <w:bookmarkStart w:id="2" w:name="page4"/>
      <w:bookmarkEnd w:id="2"/>
      <w:r>
        <w:rPr>
          <w:sz w:val="22"/>
        </w:rPr>
        <w:lastRenderedPageBreak/>
        <w:t xml:space="preserve">The contract will be for </w:t>
      </w:r>
      <w:r>
        <w:rPr>
          <w:b/>
          <w:sz w:val="22"/>
          <w:u w:val="single"/>
        </w:rPr>
        <w:t>one year</w:t>
      </w:r>
      <w:r>
        <w:rPr>
          <w:sz w:val="22"/>
        </w:rPr>
        <w:t xml:space="preserve"> to start with from the date of signing the contract. The Institute reserves the right to repudiate the contract at any time after giving one months notice, if the institute is not satisfied with the working of the said contractor.</w:t>
      </w:r>
    </w:p>
    <w:p w:rsidR="00F0233A" w:rsidRDefault="00F0233A" w:rsidP="006D4FAA">
      <w:pPr>
        <w:spacing w:line="2" w:lineRule="exact"/>
        <w:jc w:val="both"/>
        <w:rPr>
          <w:sz w:val="22"/>
        </w:rPr>
      </w:pPr>
    </w:p>
    <w:p w:rsidR="00F0233A" w:rsidRDefault="00EA1E87" w:rsidP="006D4FAA">
      <w:pPr>
        <w:numPr>
          <w:ilvl w:val="0"/>
          <w:numId w:val="3"/>
        </w:numPr>
        <w:tabs>
          <w:tab w:val="left" w:pos="720"/>
        </w:tabs>
        <w:spacing w:line="0" w:lineRule="atLeast"/>
        <w:ind w:left="720" w:hanging="360"/>
        <w:jc w:val="both"/>
        <w:rPr>
          <w:sz w:val="22"/>
        </w:rPr>
      </w:pPr>
      <w:r>
        <w:rPr>
          <w:sz w:val="22"/>
        </w:rPr>
        <w:t>The decision of the Institute in this regard shall be final will be binding on the contractor.</w:t>
      </w:r>
    </w:p>
    <w:p w:rsidR="00F0233A" w:rsidRDefault="00F0233A" w:rsidP="006D4FAA">
      <w:pPr>
        <w:spacing w:line="49" w:lineRule="exact"/>
        <w:jc w:val="both"/>
        <w:rPr>
          <w:sz w:val="22"/>
        </w:rPr>
      </w:pPr>
    </w:p>
    <w:p w:rsidR="00F0233A" w:rsidRDefault="00EA1E87" w:rsidP="006D4FAA">
      <w:pPr>
        <w:numPr>
          <w:ilvl w:val="0"/>
          <w:numId w:val="3"/>
        </w:numPr>
        <w:tabs>
          <w:tab w:val="left" w:pos="720"/>
        </w:tabs>
        <w:spacing w:line="232" w:lineRule="auto"/>
        <w:ind w:left="720" w:hanging="360"/>
        <w:jc w:val="both"/>
        <w:rPr>
          <w:sz w:val="22"/>
        </w:rPr>
      </w:pPr>
      <w:r>
        <w:rPr>
          <w:sz w:val="22"/>
        </w:rPr>
        <w:t>The contractor will at all times ensure discipline decent and courteous behavior by his employee while they remain in premises of Institute. In case any of his employees indulges in any act of indiscipline, misbehavior or slogan shouting or indulges in violent act(s) or abets others in doing so and it is prima facie proved, the contractor shall remove the employee concerned from the premises immediately on receipt of written communication from the authorities which will be duly acknowledged by the contractor.</w:t>
      </w:r>
    </w:p>
    <w:p w:rsidR="00F0233A" w:rsidRDefault="00F0233A" w:rsidP="006D4FAA">
      <w:pPr>
        <w:spacing w:line="52" w:lineRule="exact"/>
        <w:jc w:val="both"/>
        <w:rPr>
          <w:sz w:val="22"/>
        </w:rPr>
      </w:pPr>
    </w:p>
    <w:p w:rsidR="00F0233A" w:rsidRDefault="00EA1E87" w:rsidP="006D4FAA">
      <w:pPr>
        <w:numPr>
          <w:ilvl w:val="0"/>
          <w:numId w:val="3"/>
        </w:numPr>
        <w:tabs>
          <w:tab w:val="left" w:pos="720"/>
        </w:tabs>
        <w:spacing w:line="218" w:lineRule="auto"/>
        <w:ind w:left="720" w:hanging="360"/>
        <w:jc w:val="both"/>
        <w:rPr>
          <w:sz w:val="22"/>
        </w:rPr>
      </w:pPr>
      <w:r>
        <w:rPr>
          <w:sz w:val="22"/>
        </w:rPr>
        <w:t>Under exceptional circumstances the Institute reserves the right to change any term and conditions as and when warranted.</w:t>
      </w:r>
    </w:p>
    <w:p w:rsidR="00F0233A" w:rsidRDefault="00F0233A" w:rsidP="006D4FAA">
      <w:pPr>
        <w:spacing w:line="50" w:lineRule="exact"/>
        <w:jc w:val="both"/>
        <w:rPr>
          <w:sz w:val="22"/>
        </w:rPr>
      </w:pPr>
    </w:p>
    <w:p w:rsidR="00F0233A" w:rsidRDefault="00EA1E87" w:rsidP="006D4FAA">
      <w:pPr>
        <w:numPr>
          <w:ilvl w:val="0"/>
          <w:numId w:val="3"/>
        </w:numPr>
        <w:tabs>
          <w:tab w:val="left" w:pos="720"/>
        </w:tabs>
        <w:spacing w:line="218" w:lineRule="auto"/>
        <w:ind w:left="720" w:hanging="360"/>
        <w:jc w:val="both"/>
        <w:rPr>
          <w:sz w:val="22"/>
        </w:rPr>
      </w:pPr>
      <w:r>
        <w:rPr>
          <w:sz w:val="22"/>
        </w:rPr>
        <w:t>In case of any dispute arising out of the interpretation of the terms and conditions of the contact, the decision of Principal of the Institute will be final and binding.</w:t>
      </w:r>
    </w:p>
    <w:p w:rsidR="00F0233A" w:rsidRDefault="00F0233A" w:rsidP="006D4FAA">
      <w:pPr>
        <w:spacing w:line="49" w:lineRule="exact"/>
        <w:jc w:val="both"/>
        <w:rPr>
          <w:sz w:val="22"/>
        </w:rPr>
      </w:pPr>
    </w:p>
    <w:p w:rsidR="00F0233A" w:rsidRDefault="00EA1E87" w:rsidP="006D4FAA">
      <w:pPr>
        <w:numPr>
          <w:ilvl w:val="0"/>
          <w:numId w:val="3"/>
        </w:numPr>
        <w:tabs>
          <w:tab w:val="left" w:pos="720"/>
        </w:tabs>
        <w:spacing w:line="218" w:lineRule="auto"/>
        <w:ind w:left="720" w:hanging="360"/>
        <w:jc w:val="both"/>
        <w:rPr>
          <w:sz w:val="22"/>
        </w:rPr>
      </w:pPr>
      <w:r>
        <w:rPr>
          <w:sz w:val="22"/>
        </w:rPr>
        <w:t>The contractor will be required to execute an agreement in the prescribed form in this behalf in case the contract is awarded.</w:t>
      </w:r>
    </w:p>
    <w:p w:rsidR="00F0233A" w:rsidRDefault="00F0233A" w:rsidP="006D4FAA">
      <w:pPr>
        <w:spacing w:line="49" w:lineRule="exact"/>
        <w:jc w:val="both"/>
        <w:rPr>
          <w:sz w:val="22"/>
        </w:rPr>
      </w:pPr>
    </w:p>
    <w:p w:rsidR="00F0233A" w:rsidRDefault="00EA1E87" w:rsidP="006D4FAA">
      <w:pPr>
        <w:numPr>
          <w:ilvl w:val="0"/>
          <w:numId w:val="3"/>
        </w:numPr>
        <w:tabs>
          <w:tab w:val="left" w:pos="720"/>
        </w:tabs>
        <w:spacing w:line="229" w:lineRule="auto"/>
        <w:ind w:left="720" w:hanging="360"/>
        <w:jc w:val="both"/>
        <w:rPr>
          <w:sz w:val="22"/>
        </w:rPr>
      </w:pPr>
      <w:r>
        <w:rPr>
          <w:sz w:val="22"/>
        </w:rPr>
        <w:t xml:space="preserve">The contactor will have to </w:t>
      </w:r>
      <w:r>
        <w:rPr>
          <w:b/>
          <w:sz w:val="22"/>
          <w:u w:val="single"/>
        </w:rPr>
        <w:t>deposit Rs. 5000/- as security in the form of D.D drawn in favour of</w:t>
      </w:r>
      <w:r>
        <w:rPr>
          <w:sz w:val="22"/>
        </w:rPr>
        <w:t xml:space="preserve"> </w:t>
      </w:r>
      <w:r>
        <w:rPr>
          <w:b/>
          <w:sz w:val="22"/>
          <w:u w:val="single"/>
        </w:rPr>
        <w:t>Institute of Hotel Management, Bathinda</w:t>
      </w:r>
      <w:r>
        <w:rPr>
          <w:sz w:val="22"/>
        </w:rPr>
        <w:t>. No interest will be paid on this amount. The same</w:t>
      </w:r>
      <w:r>
        <w:rPr>
          <w:b/>
          <w:sz w:val="22"/>
        </w:rPr>
        <w:t xml:space="preserve"> </w:t>
      </w:r>
      <w:r>
        <w:rPr>
          <w:sz w:val="22"/>
        </w:rPr>
        <w:t>will be refunded when the contract is over and canteen premises are handed over to the Institute and all dues from the contractor have been settled.</w:t>
      </w:r>
    </w:p>
    <w:p w:rsidR="00F0233A" w:rsidRDefault="00F0233A" w:rsidP="006D4FAA">
      <w:pPr>
        <w:spacing w:line="47" w:lineRule="exact"/>
        <w:jc w:val="both"/>
        <w:rPr>
          <w:sz w:val="22"/>
        </w:rPr>
      </w:pPr>
    </w:p>
    <w:p w:rsidR="00F0233A" w:rsidRDefault="00EA1E87" w:rsidP="006D4FAA">
      <w:pPr>
        <w:numPr>
          <w:ilvl w:val="0"/>
          <w:numId w:val="3"/>
        </w:numPr>
        <w:tabs>
          <w:tab w:val="left" w:pos="720"/>
        </w:tabs>
        <w:spacing w:line="229" w:lineRule="auto"/>
        <w:ind w:left="720" w:hanging="360"/>
        <w:jc w:val="both"/>
        <w:rPr>
          <w:sz w:val="22"/>
        </w:rPr>
      </w:pPr>
      <w:r>
        <w:rPr>
          <w:sz w:val="22"/>
        </w:rPr>
        <w:t>The contractor whom the above terms and conditions are acceptable shall submit. The contractor will not further sub-contract to any other party. In case the contractor is found having sub-contractor this contract, the contract will be terminated without any notice and security deposit will be forfeited.</w:t>
      </w:r>
    </w:p>
    <w:p w:rsidR="00F0233A" w:rsidRDefault="00F0233A" w:rsidP="006D4FAA">
      <w:pPr>
        <w:spacing w:line="50" w:lineRule="exact"/>
        <w:jc w:val="both"/>
        <w:rPr>
          <w:sz w:val="22"/>
        </w:rPr>
      </w:pPr>
    </w:p>
    <w:p w:rsidR="00F0233A" w:rsidRDefault="00EA1E87" w:rsidP="006D4FAA">
      <w:pPr>
        <w:numPr>
          <w:ilvl w:val="0"/>
          <w:numId w:val="3"/>
        </w:numPr>
        <w:tabs>
          <w:tab w:val="left" w:pos="720"/>
        </w:tabs>
        <w:spacing w:line="218" w:lineRule="auto"/>
        <w:ind w:left="720" w:hanging="360"/>
        <w:jc w:val="both"/>
        <w:rPr>
          <w:sz w:val="22"/>
        </w:rPr>
      </w:pPr>
      <w:r>
        <w:rPr>
          <w:sz w:val="22"/>
        </w:rPr>
        <w:t>If any case the contract violets the terms &amp; conditions of the contract the Security Deposit will be forfeited.</w:t>
      </w:r>
    </w:p>
    <w:p w:rsidR="00F0233A" w:rsidRDefault="00F0233A" w:rsidP="006D4FAA">
      <w:pPr>
        <w:spacing w:line="56" w:lineRule="exact"/>
        <w:jc w:val="both"/>
        <w:rPr>
          <w:sz w:val="22"/>
        </w:rPr>
      </w:pPr>
    </w:p>
    <w:p w:rsidR="00F0233A" w:rsidRDefault="00EA1E87" w:rsidP="006D4FAA">
      <w:pPr>
        <w:numPr>
          <w:ilvl w:val="0"/>
          <w:numId w:val="3"/>
        </w:numPr>
        <w:tabs>
          <w:tab w:val="left" w:pos="720"/>
        </w:tabs>
        <w:spacing w:line="218" w:lineRule="auto"/>
        <w:ind w:left="720" w:hanging="360"/>
        <w:jc w:val="both"/>
        <w:rPr>
          <w:sz w:val="22"/>
        </w:rPr>
      </w:pPr>
      <w:r>
        <w:rPr>
          <w:sz w:val="24"/>
        </w:rPr>
        <w:t>The physical possession of the canteen shall be given to the tenderer after completion of all formalities.</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383" w:lineRule="exact"/>
        <w:jc w:val="both"/>
        <w:rPr>
          <w:rFonts w:ascii="Times New Roman" w:eastAsia="Times New Roman" w:hAnsi="Times New Roman"/>
        </w:rPr>
      </w:pPr>
    </w:p>
    <w:p w:rsidR="00F0233A" w:rsidRDefault="00EA1E87" w:rsidP="006D4FAA">
      <w:pPr>
        <w:spacing w:line="0" w:lineRule="atLeast"/>
        <w:jc w:val="both"/>
        <w:rPr>
          <w:sz w:val="22"/>
          <w:u w:val="single"/>
        </w:rPr>
      </w:pPr>
      <w:r>
        <w:rPr>
          <w:sz w:val="22"/>
          <w:u w:val="single"/>
        </w:rPr>
        <w:t>Important Instruction for Tenderer are:</w:t>
      </w:r>
    </w:p>
    <w:p w:rsidR="00F0233A" w:rsidRPr="00EC7369" w:rsidRDefault="00F0233A" w:rsidP="00EC7369">
      <w:pPr>
        <w:tabs>
          <w:tab w:val="left" w:pos="720"/>
        </w:tabs>
        <w:spacing w:line="221" w:lineRule="auto"/>
        <w:jc w:val="both"/>
        <w:rPr>
          <w:sz w:val="22"/>
        </w:rPr>
      </w:pPr>
    </w:p>
    <w:p w:rsidR="00F0233A" w:rsidRDefault="00F0233A" w:rsidP="006D4FAA">
      <w:pPr>
        <w:spacing w:line="50" w:lineRule="exact"/>
        <w:jc w:val="both"/>
        <w:rPr>
          <w:sz w:val="22"/>
        </w:rPr>
      </w:pPr>
    </w:p>
    <w:p w:rsidR="00F0233A" w:rsidRDefault="00EA1E87" w:rsidP="006D4FAA">
      <w:pPr>
        <w:numPr>
          <w:ilvl w:val="0"/>
          <w:numId w:val="4"/>
        </w:numPr>
        <w:tabs>
          <w:tab w:val="left" w:pos="720"/>
        </w:tabs>
        <w:spacing w:line="224" w:lineRule="auto"/>
        <w:ind w:left="720" w:hanging="360"/>
        <w:jc w:val="both"/>
        <w:rPr>
          <w:sz w:val="22"/>
        </w:rPr>
      </w:pPr>
      <w:r>
        <w:rPr>
          <w:sz w:val="22"/>
        </w:rPr>
        <w:t xml:space="preserve">The Earnest money of Rs.500 is to be deposited by the tenderer by Demand Draft only, in favour of </w:t>
      </w:r>
      <w:r>
        <w:rPr>
          <w:b/>
          <w:sz w:val="22"/>
        </w:rPr>
        <w:t>“IHM, BATHINDA”</w:t>
      </w:r>
      <w:r>
        <w:rPr>
          <w:sz w:val="22"/>
        </w:rPr>
        <w:t>, payable at Bathinda. EMD of unsuccessful tenderers will be refunded after finalizing the agreement with the successful tenderer. EMD will not carry any interest.</w:t>
      </w:r>
    </w:p>
    <w:p w:rsidR="00F0233A" w:rsidRDefault="00F0233A" w:rsidP="006D4FAA">
      <w:pPr>
        <w:spacing w:line="52" w:lineRule="exact"/>
        <w:jc w:val="both"/>
        <w:rPr>
          <w:sz w:val="22"/>
        </w:rPr>
      </w:pPr>
    </w:p>
    <w:p w:rsidR="00F0233A" w:rsidRDefault="00EA1E87" w:rsidP="006D4FAA">
      <w:pPr>
        <w:numPr>
          <w:ilvl w:val="0"/>
          <w:numId w:val="4"/>
        </w:numPr>
        <w:tabs>
          <w:tab w:val="left" w:pos="720"/>
        </w:tabs>
        <w:spacing w:line="218" w:lineRule="auto"/>
        <w:ind w:left="720" w:hanging="360"/>
        <w:jc w:val="both"/>
        <w:rPr>
          <w:sz w:val="22"/>
        </w:rPr>
      </w:pPr>
      <w:r>
        <w:rPr>
          <w:sz w:val="22"/>
        </w:rPr>
        <w:t>The Institute will not be responsible for late / non receipt of tender documents due to postal delay.</w:t>
      </w:r>
    </w:p>
    <w:p w:rsidR="00F0233A" w:rsidRDefault="00F0233A" w:rsidP="006D4FAA">
      <w:pPr>
        <w:spacing w:line="49" w:lineRule="exact"/>
        <w:jc w:val="both"/>
        <w:rPr>
          <w:sz w:val="22"/>
        </w:rPr>
      </w:pPr>
    </w:p>
    <w:p w:rsidR="00F0233A" w:rsidRDefault="00EA1E87" w:rsidP="006D4FAA">
      <w:pPr>
        <w:numPr>
          <w:ilvl w:val="0"/>
          <w:numId w:val="4"/>
        </w:numPr>
        <w:tabs>
          <w:tab w:val="left" w:pos="720"/>
        </w:tabs>
        <w:spacing w:line="225" w:lineRule="auto"/>
        <w:ind w:left="720" w:hanging="360"/>
        <w:jc w:val="both"/>
        <w:rPr>
          <w:sz w:val="22"/>
        </w:rPr>
      </w:pPr>
      <w:r>
        <w:rPr>
          <w:sz w:val="22"/>
        </w:rPr>
        <w:t>The service provider should have been at least three years in business. The premises of supplier are subject to verification and satisfaction of IHM. List of other contracts in hand, if any must be furnished.</w:t>
      </w:r>
    </w:p>
    <w:p w:rsidR="00F0233A" w:rsidRDefault="00F0233A" w:rsidP="006D4FAA">
      <w:pPr>
        <w:spacing w:line="51" w:lineRule="exact"/>
        <w:jc w:val="both"/>
        <w:rPr>
          <w:sz w:val="22"/>
        </w:rPr>
      </w:pPr>
    </w:p>
    <w:p w:rsidR="00F0233A" w:rsidRDefault="00EA1E87" w:rsidP="006D4FAA">
      <w:pPr>
        <w:numPr>
          <w:ilvl w:val="0"/>
          <w:numId w:val="4"/>
        </w:numPr>
        <w:tabs>
          <w:tab w:val="left" w:pos="720"/>
        </w:tabs>
        <w:spacing w:line="228" w:lineRule="auto"/>
        <w:ind w:left="720" w:hanging="360"/>
        <w:jc w:val="both"/>
        <w:rPr>
          <w:rFonts w:ascii="Times New Roman" w:eastAsia="Times New Roman" w:hAnsi="Times New Roman"/>
          <w:sz w:val="22"/>
        </w:rPr>
      </w:pPr>
      <w:r>
        <w:rPr>
          <w:sz w:val="22"/>
        </w:rPr>
        <w:t>The validity of tender shall be 60 days from the date of receipt. The finally approved and determined rates will r</w:t>
      </w:r>
      <w:r w:rsidR="00EC7369">
        <w:rPr>
          <w:sz w:val="22"/>
        </w:rPr>
        <w:t>emain in for</w:t>
      </w:r>
      <w:r w:rsidR="001C6926">
        <w:rPr>
          <w:sz w:val="22"/>
        </w:rPr>
        <w:t xml:space="preserve">ce up to </w:t>
      </w:r>
      <w:r w:rsidR="001C6926" w:rsidRPr="001C6926">
        <w:rPr>
          <w:b/>
          <w:sz w:val="22"/>
        </w:rPr>
        <w:t>one</w:t>
      </w:r>
      <w:r w:rsidR="00EC7369" w:rsidRPr="001C6926">
        <w:rPr>
          <w:b/>
          <w:sz w:val="22"/>
        </w:rPr>
        <w:t xml:space="preserve"> </w:t>
      </w:r>
      <w:r w:rsidR="001C6926" w:rsidRPr="001C6926">
        <w:rPr>
          <w:b/>
          <w:sz w:val="22"/>
        </w:rPr>
        <w:t>y</w:t>
      </w:r>
      <w:r w:rsidR="00EC7369" w:rsidRPr="001C6926">
        <w:rPr>
          <w:b/>
          <w:sz w:val="22"/>
        </w:rPr>
        <w:t>ear</w:t>
      </w:r>
      <w:r w:rsidR="00EC7369">
        <w:rPr>
          <w:sz w:val="22"/>
        </w:rPr>
        <w:t xml:space="preserve"> </w:t>
      </w:r>
      <w:r>
        <w:rPr>
          <w:sz w:val="22"/>
        </w:rPr>
        <w:t>from the date of award of contract with a provision to extend further for a period of Two months at the same rates approved by the Institute.</w:t>
      </w:r>
    </w:p>
    <w:p w:rsidR="00F0233A" w:rsidRDefault="00F0233A" w:rsidP="006D4FAA">
      <w:pPr>
        <w:spacing w:line="3" w:lineRule="exact"/>
        <w:jc w:val="both"/>
        <w:rPr>
          <w:rFonts w:ascii="Times New Roman" w:eastAsia="Times New Roman" w:hAnsi="Times New Roman"/>
          <w:sz w:val="22"/>
        </w:rPr>
      </w:pPr>
    </w:p>
    <w:p w:rsidR="00F0233A" w:rsidRDefault="00EA1E87" w:rsidP="006D4FAA">
      <w:pPr>
        <w:numPr>
          <w:ilvl w:val="0"/>
          <w:numId w:val="4"/>
        </w:numPr>
        <w:tabs>
          <w:tab w:val="left" w:pos="720"/>
        </w:tabs>
        <w:spacing w:line="0" w:lineRule="atLeast"/>
        <w:ind w:left="720" w:hanging="360"/>
        <w:jc w:val="both"/>
        <w:rPr>
          <w:sz w:val="22"/>
        </w:rPr>
      </w:pPr>
      <w:r>
        <w:rPr>
          <w:sz w:val="22"/>
        </w:rPr>
        <w:t>While quoting rates, the parties must quote facility rent per month.</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73" w:lineRule="exact"/>
        <w:jc w:val="both"/>
        <w:rPr>
          <w:rFonts w:ascii="Times New Roman" w:eastAsia="Times New Roman" w:hAnsi="Times New Roman"/>
        </w:rPr>
      </w:pPr>
    </w:p>
    <w:p w:rsidR="00F0233A" w:rsidRDefault="00F0233A" w:rsidP="006D4FAA">
      <w:pPr>
        <w:spacing w:line="0" w:lineRule="atLeast"/>
        <w:ind w:left="8380"/>
        <w:jc w:val="both"/>
        <w:rPr>
          <w:b/>
          <w:sz w:val="21"/>
        </w:rPr>
        <w:sectPr w:rsidR="00F0233A">
          <w:pgSz w:w="12240" w:h="15840"/>
          <w:pgMar w:top="1173" w:right="1440" w:bottom="430" w:left="1440" w:header="0" w:footer="0" w:gutter="0"/>
          <w:cols w:space="0" w:equalWidth="0">
            <w:col w:w="9360"/>
          </w:cols>
          <w:docGrid w:linePitch="360"/>
        </w:sectPr>
      </w:pPr>
    </w:p>
    <w:p w:rsidR="00F0233A" w:rsidRDefault="00EA1E87" w:rsidP="006D4FAA">
      <w:pPr>
        <w:numPr>
          <w:ilvl w:val="0"/>
          <w:numId w:val="5"/>
        </w:numPr>
        <w:tabs>
          <w:tab w:val="left" w:pos="720"/>
        </w:tabs>
        <w:spacing w:line="225" w:lineRule="auto"/>
        <w:ind w:left="720" w:hanging="360"/>
        <w:jc w:val="both"/>
        <w:rPr>
          <w:sz w:val="22"/>
        </w:rPr>
      </w:pPr>
      <w:bookmarkStart w:id="3" w:name="page5"/>
      <w:bookmarkEnd w:id="3"/>
      <w:r>
        <w:rPr>
          <w:sz w:val="22"/>
        </w:rPr>
        <w:lastRenderedPageBreak/>
        <w:t>The rates once approved are final throughout the contract period, and no request for change of rates during the contract period will be entertained in any case including natural calamities like, flood, etc.</w:t>
      </w:r>
    </w:p>
    <w:p w:rsidR="00F0233A" w:rsidRDefault="00F0233A" w:rsidP="006D4FAA">
      <w:pPr>
        <w:spacing w:line="11" w:lineRule="exact"/>
        <w:jc w:val="both"/>
        <w:rPr>
          <w:sz w:val="22"/>
        </w:rPr>
      </w:pPr>
    </w:p>
    <w:p w:rsidR="00F0233A" w:rsidRDefault="00EA1E87" w:rsidP="006D4FAA">
      <w:pPr>
        <w:numPr>
          <w:ilvl w:val="0"/>
          <w:numId w:val="5"/>
        </w:numPr>
        <w:tabs>
          <w:tab w:val="left" w:pos="720"/>
        </w:tabs>
        <w:spacing w:line="211" w:lineRule="auto"/>
        <w:ind w:left="720" w:hanging="360"/>
        <w:jc w:val="both"/>
        <w:rPr>
          <w:sz w:val="22"/>
        </w:rPr>
      </w:pPr>
      <w:r>
        <w:rPr>
          <w:sz w:val="22"/>
        </w:rPr>
        <w:t>The rent would be charged on monthly basis and should be paid at the Institute latest by 10</w:t>
      </w:r>
      <w:r>
        <w:rPr>
          <w:sz w:val="27"/>
          <w:vertAlign w:val="superscript"/>
        </w:rPr>
        <w:t>th</w:t>
      </w:r>
      <w:r>
        <w:rPr>
          <w:sz w:val="22"/>
        </w:rPr>
        <w:t xml:space="preserve"> day of every month by means of Cheque / Demand Draft in favor of “IHM Bathinda” payable at</w:t>
      </w:r>
    </w:p>
    <w:p w:rsidR="00F0233A" w:rsidRDefault="00F0233A" w:rsidP="006D4FAA">
      <w:pPr>
        <w:spacing w:line="2" w:lineRule="exact"/>
        <w:jc w:val="both"/>
        <w:rPr>
          <w:sz w:val="22"/>
        </w:rPr>
      </w:pPr>
    </w:p>
    <w:p w:rsidR="00F0233A" w:rsidRDefault="00EA1E87" w:rsidP="006D4FAA">
      <w:pPr>
        <w:spacing w:line="0" w:lineRule="atLeast"/>
        <w:ind w:left="720"/>
        <w:jc w:val="both"/>
        <w:rPr>
          <w:sz w:val="22"/>
        </w:rPr>
      </w:pPr>
      <w:r>
        <w:rPr>
          <w:sz w:val="22"/>
        </w:rPr>
        <w:t>Bathinda.</w:t>
      </w:r>
    </w:p>
    <w:p w:rsidR="00F0233A" w:rsidRDefault="00F0233A" w:rsidP="006D4FAA">
      <w:pPr>
        <w:spacing w:line="49" w:lineRule="exact"/>
        <w:jc w:val="both"/>
        <w:rPr>
          <w:rFonts w:ascii="Times New Roman" w:eastAsia="Times New Roman" w:hAnsi="Times New Roman"/>
        </w:rPr>
      </w:pPr>
    </w:p>
    <w:p w:rsidR="00F0233A" w:rsidRDefault="00EA1E87" w:rsidP="006D4FAA">
      <w:pPr>
        <w:spacing w:line="0" w:lineRule="atLeast"/>
        <w:ind w:left="720" w:hanging="359"/>
        <w:jc w:val="both"/>
        <w:rPr>
          <w:sz w:val="22"/>
        </w:rPr>
      </w:pPr>
      <w:r>
        <w:rPr>
          <w:sz w:val="22"/>
        </w:rPr>
        <w:t>11. The contract, if awarded, for specific period, can be terminated at any time without</w:t>
      </w:r>
      <w:r>
        <w:rPr>
          <w:rFonts w:ascii="Times New Roman" w:eastAsia="Times New Roman" w:hAnsi="Times New Roman"/>
        </w:rPr>
        <w:t xml:space="preserve"> </w:t>
      </w:r>
      <w:r>
        <w:rPr>
          <w:sz w:val="22"/>
        </w:rPr>
        <w:t>assigning any reason, whatsoever, even before the expiry of the contract period.</w:t>
      </w:r>
    </w:p>
    <w:p w:rsidR="00F0233A" w:rsidRDefault="00F0233A" w:rsidP="006D4FAA">
      <w:pPr>
        <w:spacing w:line="269" w:lineRule="exact"/>
        <w:jc w:val="both"/>
        <w:rPr>
          <w:rFonts w:ascii="Times New Roman" w:eastAsia="Times New Roman" w:hAnsi="Times New Roman"/>
        </w:rPr>
      </w:pPr>
    </w:p>
    <w:p w:rsidR="00F0233A" w:rsidRDefault="00EA1E87" w:rsidP="006D4FAA">
      <w:pPr>
        <w:numPr>
          <w:ilvl w:val="0"/>
          <w:numId w:val="6"/>
        </w:numPr>
        <w:tabs>
          <w:tab w:val="left" w:pos="720"/>
        </w:tabs>
        <w:spacing w:line="218" w:lineRule="auto"/>
        <w:ind w:left="720" w:hanging="360"/>
        <w:jc w:val="both"/>
        <w:rPr>
          <w:sz w:val="22"/>
        </w:rPr>
      </w:pPr>
      <w:r>
        <w:rPr>
          <w:sz w:val="22"/>
        </w:rPr>
        <w:t>The undersigned reserves the right to accept or reject any or all the tenders without assigning any reason whatsoever.</w:t>
      </w:r>
    </w:p>
    <w:p w:rsidR="00F0233A" w:rsidRDefault="00EA1E87" w:rsidP="006D4FAA">
      <w:pPr>
        <w:numPr>
          <w:ilvl w:val="0"/>
          <w:numId w:val="6"/>
        </w:numPr>
        <w:tabs>
          <w:tab w:val="left" w:pos="720"/>
        </w:tabs>
        <w:spacing w:line="238" w:lineRule="auto"/>
        <w:ind w:left="720" w:hanging="360"/>
        <w:jc w:val="both"/>
        <w:rPr>
          <w:sz w:val="22"/>
        </w:rPr>
      </w:pPr>
      <w:r>
        <w:rPr>
          <w:sz w:val="22"/>
        </w:rPr>
        <w:t>Dispute, if any, would be subject to BATHINDA jurisdiction.</w:t>
      </w:r>
    </w:p>
    <w:p w:rsidR="00F0233A" w:rsidRDefault="00EA1E87" w:rsidP="006D4FAA">
      <w:pPr>
        <w:numPr>
          <w:ilvl w:val="0"/>
          <w:numId w:val="6"/>
        </w:numPr>
        <w:tabs>
          <w:tab w:val="left" w:pos="720"/>
        </w:tabs>
        <w:spacing w:line="0" w:lineRule="atLeast"/>
        <w:ind w:left="720" w:hanging="360"/>
        <w:jc w:val="both"/>
        <w:rPr>
          <w:sz w:val="22"/>
        </w:rPr>
      </w:pPr>
      <w:r>
        <w:rPr>
          <w:sz w:val="22"/>
        </w:rPr>
        <w:t>Tenders should not accompany any requests for negotiations from tenderers.</w:t>
      </w:r>
    </w:p>
    <w:p w:rsidR="00F0233A" w:rsidRDefault="00EA1E87" w:rsidP="006D4FAA">
      <w:pPr>
        <w:numPr>
          <w:ilvl w:val="0"/>
          <w:numId w:val="6"/>
        </w:numPr>
        <w:tabs>
          <w:tab w:val="left" w:pos="720"/>
        </w:tabs>
        <w:spacing w:line="0" w:lineRule="atLeast"/>
        <w:ind w:left="720" w:hanging="360"/>
        <w:jc w:val="both"/>
        <w:rPr>
          <w:sz w:val="22"/>
        </w:rPr>
      </w:pPr>
      <w:r>
        <w:rPr>
          <w:sz w:val="22"/>
        </w:rPr>
        <w:t>Conditional offers are liable to be rejected.</w:t>
      </w:r>
    </w:p>
    <w:p w:rsidR="00F0233A" w:rsidRDefault="00F0233A" w:rsidP="006D4FAA">
      <w:pPr>
        <w:spacing w:line="49" w:lineRule="exact"/>
        <w:jc w:val="both"/>
        <w:rPr>
          <w:sz w:val="22"/>
        </w:rPr>
      </w:pPr>
    </w:p>
    <w:p w:rsidR="00F0233A" w:rsidRDefault="00EA1E87" w:rsidP="006D4FAA">
      <w:pPr>
        <w:numPr>
          <w:ilvl w:val="0"/>
          <w:numId w:val="6"/>
        </w:numPr>
        <w:tabs>
          <w:tab w:val="left" w:pos="720"/>
        </w:tabs>
        <w:spacing w:line="218" w:lineRule="auto"/>
        <w:ind w:left="720" w:right="20" w:hanging="360"/>
        <w:jc w:val="both"/>
        <w:rPr>
          <w:sz w:val="22"/>
        </w:rPr>
      </w:pPr>
      <w:r>
        <w:rPr>
          <w:sz w:val="22"/>
        </w:rPr>
        <w:t>Overwriting is not allowed and cuttings on the tenders should be avoided as far as possible and wherever corrections exist, the signatory should attest the same.</w:t>
      </w:r>
    </w:p>
    <w:p w:rsidR="00F0233A" w:rsidRDefault="00F0233A" w:rsidP="006D4FAA">
      <w:pPr>
        <w:spacing w:line="49" w:lineRule="exact"/>
        <w:jc w:val="both"/>
        <w:rPr>
          <w:sz w:val="22"/>
        </w:rPr>
      </w:pPr>
    </w:p>
    <w:p w:rsidR="00F0233A" w:rsidRDefault="00EA1E87" w:rsidP="006D4FAA">
      <w:pPr>
        <w:numPr>
          <w:ilvl w:val="0"/>
          <w:numId w:val="6"/>
        </w:numPr>
        <w:tabs>
          <w:tab w:val="left" w:pos="720"/>
        </w:tabs>
        <w:spacing w:line="225" w:lineRule="auto"/>
        <w:ind w:left="720" w:right="20" w:hanging="360"/>
        <w:jc w:val="both"/>
        <w:rPr>
          <w:sz w:val="22"/>
        </w:rPr>
      </w:pPr>
      <w:r>
        <w:rPr>
          <w:sz w:val="22"/>
        </w:rPr>
        <w:t>Please note that "Terms and Conditions" accompanying the tender documents are for general guidance only and successful tender will have to sign an agreement, with amendments, if any, considered necessary by the Institute.</w:t>
      </w:r>
    </w:p>
    <w:p w:rsidR="00F0233A" w:rsidRDefault="00F0233A" w:rsidP="006D4FAA">
      <w:pPr>
        <w:spacing w:line="51" w:lineRule="exact"/>
        <w:jc w:val="both"/>
        <w:rPr>
          <w:sz w:val="22"/>
        </w:rPr>
      </w:pPr>
    </w:p>
    <w:p w:rsidR="00F0233A" w:rsidRDefault="00EA1E87" w:rsidP="006D4FAA">
      <w:pPr>
        <w:numPr>
          <w:ilvl w:val="0"/>
          <w:numId w:val="6"/>
        </w:numPr>
        <w:tabs>
          <w:tab w:val="left" w:pos="720"/>
        </w:tabs>
        <w:spacing w:line="218" w:lineRule="auto"/>
        <w:ind w:left="720" w:hanging="360"/>
        <w:jc w:val="both"/>
        <w:rPr>
          <w:sz w:val="22"/>
        </w:rPr>
      </w:pPr>
      <w:r>
        <w:rPr>
          <w:sz w:val="22"/>
        </w:rPr>
        <w:t>Earnest money as prescribed has to be deposited by the tenderers failing which tender is liable for rejection.</w:t>
      </w:r>
    </w:p>
    <w:p w:rsidR="00F0233A" w:rsidRDefault="00F0233A" w:rsidP="006D4FAA">
      <w:pPr>
        <w:spacing w:line="47" w:lineRule="exact"/>
        <w:jc w:val="both"/>
        <w:rPr>
          <w:sz w:val="22"/>
        </w:rPr>
      </w:pPr>
    </w:p>
    <w:p w:rsidR="00F0233A" w:rsidRPr="00696F93" w:rsidRDefault="00EA1E87" w:rsidP="006D4FAA">
      <w:pPr>
        <w:numPr>
          <w:ilvl w:val="0"/>
          <w:numId w:val="6"/>
        </w:numPr>
        <w:tabs>
          <w:tab w:val="left" w:pos="720"/>
        </w:tabs>
        <w:spacing w:line="218" w:lineRule="auto"/>
        <w:ind w:left="720" w:hanging="360"/>
        <w:jc w:val="both"/>
        <w:rPr>
          <w:sz w:val="22"/>
          <w:u w:val="single"/>
        </w:rPr>
      </w:pPr>
      <w:r>
        <w:rPr>
          <w:sz w:val="22"/>
        </w:rPr>
        <w:t>Tenders should be completed in</w:t>
      </w:r>
      <w:r w:rsidR="00696F93">
        <w:rPr>
          <w:sz w:val="22"/>
        </w:rPr>
        <w:t xml:space="preserve"> all respects and submitted in Tender </w:t>
      </w:r>
      <w:r w:rsidR="00A75DCE">
        <w:rPr>
          <w:sz w:val="22"/>
        </w:rPr>
        <w:t>Wizard</w:t>
      </w:r>
      <w:r w:rsidR="00696F93">
        <w:rPr>
          <w:sz w:val="22"/>
        </w:rPr>
        <w:t>-</w:t>
      </w:r>
      <w:r w:rsidR="00A75DCE" w:rsidRPr="00696F93">
        <w:rPr>
          <w:sz w:val="22"/>
          <w:u w:val="single"/>
        </w:rPr>
        <w:t>website</w:t>
      </w:r>
      <w:r w:rsidR="00696F93" w:rsidRPr="00696F93">
        <w:rPr>
          <w:sz w:val="22"/>
          <w:u w:val="single"/>
        </w:rPr>
        <w:t xml:space="preserve"> tenderwizard.com/IHM.</w:t>
      </w:r>
      <w:r w:rsidRPr="00696F93">
        <w:rPr>
          <w:sz w:val="22"/>
          <w:u w:val="single"/>
        </w:rPr>
        <w:t xml:space="preserve"> </w:t>
      </w:r>
    </w:p>
    <w:p w:rsidR="00F0233A" w:rsidRDefault="00F0233A" w:rsidP="006D4FAA">
      <w:pPr>
        <w:spacing w:line="49" w:lineRule="exact"/>
        <w:jc w:val="both"/>
        <w:rPr>
          <w:sz w:val="22"/>
        </w:rPr>
      </w:pPr>
    </w:p>
    <w:p w:rsidR="00F0233A" w:rsidRDefault="00A75DCE" w:rsidP="006D4FAA">
      <w:pPr>
        <w:numPr>
          <w:ilvl w:val="0"/>
          <w:numId w:val="6"/>
        </w:numPr>
        <w:tabs>
          <w:tab w:val="left" w:pos="720"/>
        </w:tabs>
        <w:spacing w:line="229" w:lineRule="auto"/>
        <w:ind w:left="720" w:hanging="360"/>
        <w:jc w:val="both"/>
        <w:rPr>
          <w:sz w:val="22"/>
        </w:rPr>
      </w:pPr>
      <w:r>
        <w:rPr>
          <w:sz w:val="22"/>
        </w:rPr>
        <w:t>All s</w:t>
      </w:r>
      <w:r w:rsidR="00294976">
        <w:rPr>
          <w:sz w:val="22"/>
        </w:rPr>
        <w:t>up</w:t>
      </w:r>
      <w:r>
        <w:rPr>
          <w:sz w:val="22"/>
        </w:rPr>
        <w:t>porting documents for the technical bid should be submitted in like EMD Details &amp; other supporting documents Pan,</w:t>
      </w:r>
      <w:r w:rsidR="00294976">
        <w:rPr>
          <w:sz w:val="22"/>
        </w:rPr>
        <w:t xml:space="preserve"> </w:t>
      </w:r>
      <w:r>
        <w:rPr>
          <w:sz w:val="22"/>
        </w:rPr>
        <w:t xml:space="preserve">GST Etc. </w:t>
      </w:r>
    </w:p>
    <w:p w:rsidR="00F0233A" w:rsidRDefault="00F0233A" w:rsidP="006D4FAA">
      <w:pPr>
        <w:spacing w:line="50" w:lineRule="exact"/>
        <w:jc w:val="both"/>
        <w:rPr>
          <w:sz w:val="22"/>
        </w:rPr>
      </w:pPr>
    </w:p>
    <w:p w:rsidR="00F0233A" w:rsidRDefault="00EA1E87" w:rsidP="006D4FAA">
      <w:pPr>
        <w:numPr>
          <w:ilvl w:val="0"/>
          <w:numId w:val="6"/>
        </w:numPr>
        <w:tabs>
          <w:tab w:val="left" w:pos="720"/>
        </w:tabs>
        <w:spacing w:line="218" w:lineRule="auto"/>
        <w:ind w:left="720" w:right="20" w:hanging="360"/>
        <w:jc w:val="both"/>
        <w:rPr>
          <w:sz w:val="22"/>
        </w:rPr>
      </w:pPr>
      <w:r>
        <w:rPr>
          <w:sz w:val="22"/>
        </w:rPr>
        <w:t>Annexure A (Technical Bid) provided with the documents is to be filled up by the tenderer duly supported by documents as desired.</w:t>
      </w:r>
    </w:p>
    <w:p w:rsidR="00F0233A" w:rsidRDefault="00F0233A" w:rsidP="006D4FAA">
      <w:pPr>
        <w:spacing w:line="49" w:lineRule="exact"/>
        <w:jc w:val="both"/>
        <w:rPr>
          <w:sz w:val="22"/>
        </w:rPr>
      </w:pPr>
    </w:p>
    <w:p w:rsidR="00F0233A" w:rsidRDefault="00EA1E87" w:rsidP="006D4FAA">
      <w:pPr>
        <w:numPr>
          <w:ilvl w:val="0"/>
          <w:numId w:val="6"/>
        </w:numPr>
        <w:tabs>
          <w:tab w:val="left" w:pos="720"/>
        </w:tabs>
        <w:spacing w:line="218" w:lineRule="auto"/>
        <w:ind w:left="720" w:hanging="360"/>
        <w:jc w:val="both"/>
        <w:rPr>
          <w:sz w:val="22"/>
        </w:rPr>
      </w:pPr>
      <w:r>
        <w:rPr>
          <w:sz w:val="22"/>
        </w:rPr>
        <w:t>Annexure B will form the quotation for rent rate contract for the canteen for the given period. The rates should be quoted as per the period mentioned.</w:t>
      </w:r>
    </w:p>
    <w:p w:rsidR="00F0233A" w:rsidRDefault="00F0233A" w:rsidP="006D4FAA">
      <w:pPr>
        <w:spacing w:line="47" w:lineRule="exact"/>
        <w:jc w:val="both"/>
        <w:rPr>
          <w:sz w:val="22"/>
        </w:rPr>
      </w:pPr>
    </w:p>
    <w:p w:rsidR="00F0233A" w:rsidRDefault="00EA1E87" w:rsidP="006D4FAA">
      <w:pPr>
        <w:numPr>
          <w:ilvl w:val="0"/>
          <w:numId w:val="6"/>
        </w:numPr>
        <w:tabs>
          <w:tab w:val="left" w:pos="720"/>
        </w:tabs>
        <w:spacing w:line="229" w:lineRule="auto"/>
        <w:ind w:left="720" w:hanging="360"/>
        <w:jc w:val="both"/>
        <w:rPr>
          <w:sz w:val="22"/>
        </w:rPr>
      </w:pPr>
      <w:r>
        <w:rPr>
          <w:sz w:val="22"/>
        </w:rPr>
        <w:t>As per the agreement required to be signed, the management reserves the right to call upon the service provider to continue the services at the contractual rates for two months in excess of the contract period. Similarly, the Institute also reserves the right to defer the commencement of the services period by three months.</w:t>
      </w:r>
    </w:p>
    <w:p w:rsidR="00F0233A" w:rsidRDefault="00F0233A" w:rsidP="006D4FAA">
      <w:pPr>
        <w:spacing w:line="50" w:lineRule="exact"/>
        <w:jc w:val="both"/>
        <w:rPr>
          <w:sz w:val="22"/>
        </w:rPr>
      </w:pPr>
    </w:p>
    <w:p w:rsidR="00F0233A" w:rsidRDefault="00EA1E87" w:rsidP="006D4FAA">
      <w:pPr>
        <w:numPr>
          <w:ilvl w:val="0"/>
          <w:numId w:val="6"/>
        </w:numPr>
        <w:tabs>
          <w:tab w:val="left" w:pos="720"/>
        </w:tabs>
        <w:spacing w:line="229" w:lineRule="auto"/>
        <w:ind w:left="720" w:hanging="360"/>
        <w:jc w:val="both"/>
        <w:rPr>
          <w:sz w:val="22"/>
        </w:rPr>
      </w:pPr>
      <w:r>
        <w:rPr>
          <w:sz w:val="22"/>
        </w:rPr>
        <w:t>The Performance Security Deposit amounting Rs. 5000 (Rupees Five Thousand only), will have to be paid by the successful tenderers through Bank Draft favouring IHM BATHINDA within 5 Days of allocation of Tender will be paid on Security Deposit by the institute to the party during retention of the security deposit.</w:t>
      </w:r>
    </w:p>
    <w:p w:rsidR="00F0233A" w:rsidRDefault="00F0233A" w:rsidP="006D4FAA">
      <w:pPr>
        <w:spacing w:line="148" w:lineRule="exact"/>
        <w:jc w:val="both"/>
        <w:rPr>
          <w:rFonts w:ascii="Times New Roman" w:eastAsia="Times New Roman" w:hAnsi="Times New Roman"/>
        </w:rPr>
      </w:pPr>
    </w:p>
    <w:p w:rsidR="00F0233A" w:rsidRDefault="00EA1E87" w:rsidP="006D4FAA">
      <w:pPr>
        <w:spacing w:line="0" w:lineRule="atLeast"/>
        <w:ind w:left="6480"/>
        <w:jc w:val="both"/>
        <w:rPr>
          <w:sz w:val="22"/>
        </w:rPr>
      </w:pPr>
      <w:r>
        <w:rPr>
          <w:sz w:val="22"/>
        </w:rPr>
        <w:t>Principal / Secretary</w:t>
      </w:r>
    </w:p>
    <w:p w:rsidR="00F0233A" w:rsidRDefault="00F0233A" w:rsidP="006D4FAA">
      <w:pPr>
        <w:spacing w:line="3" w:lineRule="exact"/>
        <w:jc w:val="both"/>
        <w:rPr>
          <w:rFonts w:ascii="Times New Roman" w:eastAsia="Times New Roman" w:hAnsi="Times New Roman"/>
        </w:rPr>
      </w:pPr>
    </w:p>
    <w:p w:rsidR="00F0233A" w:rsidRDefault="00EA1E87" w:rsidP="006D4FAA">
      <w:pPr>
        <w:spacing w:line="0" w:lineRule="atLeast"/>
        <w:jc w:val="both"/>
        <w:rPr>
          <w:b/>
          <w:sz w:val="24"/>
          <w:u w:val="single"/>
        </w:rPr>
      </w:pPr>
      <w:r>
        <w:rPr>
          <w:b/>
          <w:sz w:val="24"/>
          <w:u w:val="single"/>
        </w:rPr>
        <w:t>Undertaking</w:t>
      </w:r>
    </w:p>
    <w:p w:rsidR="00F0233A" w:rsidRDefault="00F0233A" w:rsidP="006D4FAA">
      <w:pPr>
        <w:spacing w:line="346" w:lineRule="exact"/>
        <w:jc w:val="both"/>
        <w:rPr>
          <w:rFonts w:ascii="Times New Roman" w:eastAsia="Times New Roman" w:hAnsi="Times New Roman"/>
        </w:rPr>
      </w:pPr>
    </w:p>
    <w:p w:rsidR="00F0233A" w:rsidRDefault="00EA1E87" w:rsidP="006D4FAA">
      <w:pPr>
        <w:spacing w:line="218" w:lineRule="auto"/>
        <w:ind w:right="80"/>
        <w:jc w:val="both"/>
        <w:rPr>
          <w:sz w:val="24"/>
        </w:rPr>
      </w:pPr>
      <w:r>
        <w:rPr>
          <w:sz w:val="24"/>
        </w:rPr>
        <w:t>I / We _______________________________________ have gone through the above terms and conditions of the tender and will abide by them as laid down above</w:t>
      </w:r>
    </w:p>
    <w:p w:rsidR="00F0233A" w:rsidRDefault="00F0233A" w:rsidP="006D4FAA">
      <w:pPr>
        <w:spacing w:line="218" w:lineRule="auto"/>
        <w:ind w:right="80"/>
        <w:jc w:val="both"/>
        <w:rPr>
          <w:sz w:val="24"/>
        </w:rPr>
        <w:sectPr w:rsidR="00F0233A">
          <w:pgSz w:w="12240" w:h="15840"/>
          <w:pgMar w:top="1173" w:right="1440" w:bottom="430" w:left="1440" w:header="0" w:footer="0" w:gutter="0"/>
          <w:cols w:space="0" w:equalWidth="0">
            <w:col w:w="9360"/>
          </w:cols>
          <w:docGrid w:linePitch="360"/>
        </w:sectPr>
      </w:pPr>
    </w:p>
    <w:p w:rsidR="00F0233A" w:rsidRDefault="00F0233A" w:rsidP="006D4FAA">
      <w:pPr>
        <w:spacing w:line="171" w:lineRule="exact"/>
        <w:jc w:val="both"/>
        <w:rPr>
          <w:rFonts w:ascii="Times New Roman" w:eastAsia="Times New Roman" w:hAnsi="Times New Roman"/>
        </w:rPr>
      </w:pPr>
    </w:p>
    <w:p w:rsidR="00F0233A" w:rsidRDefault="00EA1E87" w:rsidP="006D4FAA">
      <w:pPr>
        <w:spacing w:line="0" w:lineRule="atLeast"/>
        <w:jc w:val="both"/>
        <w:rPr>
          <w:sz w:val="24"/>
        </w:rPr>
      </w:pPr>
      <w:r>
        <w:rPr>
          <w:sz w:val="24"/>
        </w:rPr>
        <w:t>Date_____________</w:t>
      </w:r>
    </w:p>
    <w:p w:rsidR="00F0233A" w:rsidRDefault="00F0233A" w:rsidP="006D4FAA">
      <w:pPr>
        <w:spacing w:line="12" w:lineRule="exact"/>
        <w:jc w:val="both"/>
        <w:rPr>
          <w:rFonts w:ascii="Times New Roman" w:eastAsia="Times New Roman" w:hAnsi="Times New Roman"/>
        </w:rPr>
      </w:pPr>
    </w:p>
    <w:p w:rsidR="00F0233A" w:rsidRDefault="00EA1E87" w:rsidP="006D4FAA">
      <w:pPr>
        <w:spacing w:line="0" w:lineRule="atLeast"/>
        <w:jc w:val="both"/>
        <w:rPr>
          <w:sz w:val="23"/>
        </w:rPr>
      </w:pPr>
      <w:r>
        <w:rPr>
          <w:sz w:val="23"/>
        </w:rPr>
        <w:t>Place_____________</w:t>
      </w:r>
    </w:p>
    <w:p w:rsidR="00F0233A" w:rsidRDefault="00EA1E87" w:rsidP="006D4FAA">
      <w:pPr>
        <w:spacing w:line="0" w:lineRule="atLeast"/>
        <w:jc w:val="both"/>
        <w:rPr>
          <w:sz w:val="24"/>
        </w:rPr>
      </w:pPr>
      <w:r>
        <w:rPr>
          <w:sz w:val="24"/>
        </w:rPr>
        <w:t>Enclosed:</w:t>
      </w:r>
    </w:p>
    <w:p w:rsidR="00F0233A" w:rsidRDefault="00EA1E87" w:rsidP="006D4FAA">
      <w:pPr>
        <w:tabs>
          <w:tab w:val="left" w:pos="700"/>
        </w:tabs>
        <w:spacing w:line="0" w:lineRule="atLeast"/>
        <w:ind w:left="360"/>
        <w:jc w:val="both"/>
        <w:rPr>
          <w:sz w:val="24"/>
        </w:rPr>
      </w:pPr>
      <w:r>
        <w:rPr>
          <w:sz w:val="24"/>
        </w:rPr>
        <w:t>-</w:t>
      </w:r>
      <w:r>
        <w:rPr>
          <w:sz w:val="24"/>
        </w:rPr>
        <w:tab/>
        <w:t>Annexure A</w:t>
      </w:r>
    </w:p>
    <w:p w:rsidR="00F0233A" w:rsidRDefault="00EA1E87" w:rsidP="006D4FAA">
      <w:pPr>
        <w:tabs>
          <w:tab w:val="left" w:pos="700"/>
        </w:tabs>
        <w:spacing w:line="0" w:lineRule="atLeast"/>
        <w:ind w:left="360"/>
        <w:jc w:val="both"/>
        <w:rPr>
          <w:sz w:val="24"/>
        </w:rPr>
      </w:pPr>
      <w:r>
        <w:rPr>
          <w:sz w:val="24"/>
        </w:rPr>
        <w:t>-</w:t>
      </w:r>
      <w:r>
        <w:rPr>
          <w:sz w:val="24"/>
        </w:rPr>
        <w:tab/>
        <w:t>Annexure B</w:t>
      </w:r>
    </w:p>
    <w:p w:rsidR="00F0233A" w:rsidRDefault="00EA1E87" w:rsidP="006D4FAA">
      <w:pPr>
        <w:spacing w:line="171" w:lineRule="exact"/>
        <w:jc w:val="both"/>
        <w:rPr>
          <w:rFonts w:ascii="Times New Roman" w:eastAsia="Times New Roman" w:hAnsi="Times New Roman"/>
        </w:rPr>
      </w:pPr>
      <w:r>
        <w:rPr>
          <w:sz w:val="24"/>
        </w:rPr>
        <w:br w:type="column"/>
      </w:r>
    </w:p>
    <w:p w:rsidR="00F0233A" w:rsidRDefault="00EA1E87" w:rsidP="006D4FAA">
      <w:pPr>
        <w:spacing w:line="0" w:lineRule="atLeast"/>
        <w:jc w:val="both"/>
        <w:rPr>
          <w:sz w:val="24"/>
        </w:rPr>
      </w:pPr>
      <w:r>
        <w:rPr>
          <w:sz w:val="24"/>
        </w:rPr>
        <w:t>Signature of the Tenderer with Seal</w:t>
      </w:r>
    </w:p>
    <w:p w:rsidR="00F0233A" w:rsidRDefault="00F0233A" w:rsidP="006D4FAA">
      <w:pPr>
        <w:spacing w:line="0" w:lineRule="atLeast"/>
        <w:jc w:val="both"/>
        <w:rPr>
          <w:sz w:val="24"/>
        </w:rPr>
        <w:sectPr w:rsidR="00F0233A">
          <w:type w:val="continuous"/>
          <w:pgSz w:w="12240" w:h="15840"/>
          <w:pgMar w:top="1173" w:right="1440" w:bottom="430" w:left="1440" w:header="0" w:footer="0" w:gutter="0"/>
          <w:cols w:num="2" w:space="0" w:equalWidth="0">
            <w:col w:w="4320" w:space="720"/>
            <w:col w:w="4320"/>
          </w:cols>
          <w:docGrid w:linePitch="360"/>
        </w:sectPr>
      </w:pPr>
    </w:p>
    <w:p w:rsidR="00F0233A" w:rsidRDefault="00F0233A" w:rsidP="006D4FAA">
      <w:pPr>
        <w:spacing w:line="30" w:lineRule="exact"/>
        <w:jc w:val="both"/>
        <w:rPr>
          <w:rFonts w:ascii="Times New Roman" w:eastAsia="Times New Roman" w:hAnsi="Times New Roman"/>
        </w:rPr>
      </w:pPr>
    </w:p>
    <w:p w:rsidR="00F0233A" w:rsidRDefault="00F0233A" w:rsidP="006D4FAA">
      <w:pPr>
        <w:spacing w:line="0" w:lineRule="atLeast"/>
        <w:ind w:left="8380"/>
        <w:jc w:val="both"/>
        <w:rPr>
          <w:b/>
          <w:sz w:val="21"/>
        </w:rPr>
        <w:sectPr w:rsidR="00F0233A">
          <w:type w:val="continuous"/>
          <w:pgSz w:w="12240" w:h="15840"/>
          <w:pgMar w:top="1173" w:right="1440" w:bottom="430" w:left="1440" w:header="0" w:footer="0" w:gutter="0"/>
          <w:cols w:space="0" w:equalWidth="0">
            <w:col w:w="9360"/>
          </w:cols>
          <w:docGrid w:linePitch="360"/>
        </w:sectPr>
      </w:pPr>
    </w:p>
    <w:p w:rsidR="00F0233A" w:rsidRDefault="00EA1E87" w:rsidP="006D4FAA">
      <w:pPr>
        <w:spacing w:line="0" w:lineRule="atLeast"/>
        <w:ind w:left="8200"/>
        <w:jc w:val="both"/>
        <w:rPr>
          <w:b/>
          <w:sz w:val="23"/>
        </w:rPr>
      </w:pPr>
      <w:bookmarkStart w:id="4" w:name="page6"/>
      <w:bookmarkEnd w:id="4"/>
      <w:r>
        <w:rPr>
          <w:b/>
          <w:sz w:val="23"/>
        </w:rPr>
        <w:lastRenderedPageBreak/>
        <w:t>Annexure A</w:t>
      </w:r>
    </w:p>
    <w:p w:rsidR="00F0233A" w:rsidRDefault="00F0233A" w:rsidP="006D4FAA">
      <w:pPr>
        <w:spacing w:line="306" w:lineRule="exact"/>
        <w:jc w:val="both"/>
        <w:rPr>
          <w:rFonts w:ascii="Times New Roman" w:eastAsia="Times New Roman" w:hAnsi="Times New Roman"/>
        </w:rPr>
      </w:pPr>
    </w:p>
    <w:p w:rsidR="00F0233A" w:rsidRDefault="00EA1E87" w:rsidP="006D4FAA">
      <w:pPr>
        <w:spacing w:line="235" w:lineRule="auto"/>
        <w:jc w:val="both"/>
        <w:rPr>
          <w:rFonts w:ascii="Arial" w:eastAsia="Arial" w:hAnsi="Arial"/>
          <w:b/>
          <w:sz w:val="24"/>
          <w:u w:val="single"/>
        </w:rPr>
      </w:pPr>
      <w:r>
        <w:rPr>
          <w:rFonts w:ascii="Arial" w:eastAsia="Arial" w:hAnsi="Arial"/>
          <w:b/>
          <w:sz w:val="24"/>
          <w:u w:val="single"/>
        </w:rPr>
        <w:t>INSTITUTE OF HOTEL MANAGEMENT CATERING TECHNOLOGY&amp; APPLIED NUTRITION, BATHINDA</w:t>
      </w:r>
    </w:p>
    <w:p w:rsidR="00F0233A" w:rsidRDefault="00F0233A" w:rsidP="006D4FAA">
      <w:pPr>
        <w:spacing w:line="116" w:lineRule="exact"/>
        <w:jc w:val="both"/>
        <w:rPr>
          <w:rFonts w:ascii="Times New Roman" w:eastAsia="Times New Roman" w:hAnsi="Times New Roman"/>
        </w:rPr>
      </w:pPr>
    </w:p>
    <w:p w:rsidR="00F0233A" w:rsidRDefault="00EA1E87" w:rsidP="006D4FAA">
      <w:pPr>
        <w:spacing w:line="0" w:lineRule="atLeast"/>
        <w:jc w:val="both"/>
        <w:rPr>
          <w:b/>
          <w:sz w:val="24"/>
          <w:u w:val="single"/>
        </w:rPr>
      </w:pPr>
      <w:r>
        <w:rPr>
          <w:rFonts w:ascii="Arial" w:eastAsia="Arial" w:hAnsi="Arial"/>
          <w:b/>
          <w:sz w:val="24"/>
          <w:u w:val="single"/>
        </w:rPr>
        <w:t xml:space="preserve">Technical Bid </w:t>
      </w:r>
      <w:r>
        <w:rPr>
          <w:rFonts w:ascii="Arial" w:eastAsia="Arial" w:hAnsi="Arial"/>
          <w:sz w:val="24"/>
          <w:u w:val="single"/>
        </w:rPr>
        <w:t>for providing of</w:t>
      </w:r>
      <w:r>
        <w:rPr>
          <w:rFonts w:ascii="Arial" w:eastAsia="Arial" w:hAnsi="Arial"/>
          <w:b/>
          <w:sz w:val="24"/>
          <w:u w:val="single"/>
        </w:rPr>
        <w:t xml:space="preserve"> </w:t>
      </w:r>
      <w:r>
        <w:rPr>
          <w:b/>
          <w:sz w:val="24"/>
          <w:u w:val="single"/>
        </w:rPr>
        <w:t>“Canteen Services”</w:t>
      </w:r>
    </w:p>
    <w:p w:rsidR="00F0233A" w:rsidRDefault="00F0233A" w:rsidP="006D4FAA">
      <w:pPr>
        <w:spacing w:line="20" w:lineRule="exact"/>
        <w:jc w:val="both"/>
        <w:rPr>
          <w:rFonts w:ascii="Times New Roman" w:eastAsia="Times New Roman" w:hAnsi="Times New Roman"/>
        </w:rPr>
      </w:pPr>
      <w:r w:rsidRPr="00F0233A">
        <w:rPr>
          <w:b/>
          <w:sz w:val="24"/>
          <w:u w:val="single"/>
        </w:rPr>
        <w:pict>
          <v:line id="_x0000_s1027" style="position:absolute;left:0;text-align:left;z-index:-251664896" from="26.15pt,15.1pt" to="441.9pt,15.1pt" o:userdrawn="t" strokeweight=".16931mm"/>
        </w:pict>
      </w:r>
      <w:r w:rsidRPr="00F0233A">
        <w:rPr>
          <w:b/>
          <w:sz w:val="24"/>
          <w:u w:val="single"/>
        </w:rPr>
        <w:pict>
          <v:line id="_x0000_s1028" style="position:absolute;left:0;text-align:left;z-index:-251663872" from="26.4pt,14.85pt" to="26.4pt,518.8pt" o:userdrawn="t" strokeweight=".48pt"/>
        </w:pict>
      </w:r>
      <w:r w:rsidRPr="00F0233A">
        <w:rPr>
          <w:b/>
          <w:sz w:val="24"/>
          <w:u w:val="single"/>
        </w:rPr>
        <w:pict>
          <v:line id="_x0000_s1029" style="position:absolute;left:0;text-align:left;z-index:-251662848" from="63.25pt,14.85pt" to="63.25pt,518.8pt" o:userdrawn="t" strokeweight=".16931mm"/>
        </w:pict>
      </w:r>
      <w:r w:rsidRPr="00F0233A">
        <w:rPr>
          <w:b/>
          <w:sz w:val="24"/>
          <w:u w:val="single"/>
        </w:rPr>
        <w:pict>
          <v:line id="_x0000_s1030" style="position:absolute;left:0;text-align:left;z-index:-251661824" from="233.2pt,14.85pt" to="233.2pt,518.8pt" o:userdrawn="t" strokeweight=".16931mm"/>
        </w:pict>
      </w:r>
      <w:r w:rsidRPr="00F0233A">
        <w:rPr>
          <w:b/>
          <w:sz w:val="24"/>
          <w:u w:val="single"/>
        </w:rPr>
        <w:pict>
          <v:line id="_x0000_s1031" style="position:absolute;left:0;text-align:left;z-index:-251660800" from="441.7pt,14.85pt" to="441.7pt,518.8pt" o:userdrawn="t" strokeweight=".16931mm"/>
        </w:pic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28" w:lineRule="exact"/>
        <w:jc w:val="both"/>
        <w:rPr>
          <w:rFonts w:ascii="Times New Roman" w:eastAsia="Times New Roman" w:hAnsi="Times New Roman"/>
        </w:rPr>
      </w:pPr>
    </w:p>
    <w:tbl>
      <w:tblPr>
        <w:tblW w:w="0" w:type="auto"/>
        <w:tblInd w:w="520" w:type="dxa"/>
        <w:tblLayout w:type="fixed"/>
        <w:tblCellMar>
          <w:left w:w="0" w:type="dxa"/>
          <w:right w:w="0" w:type="dxa"/>
        </w:tblCellMar>
        <w:tblLook w:val="0000"/>
      </w:tblPr>
      <w:tblGrid>
        <w:gridCol w:w="740"/>
        <w:gridCol w:w="840"/>
        <w:gridCol w:w="6740"/>
      </w:tblGrid>
      <w:tr w:rsidR="00F0233A">
        <w:trPr>
          <w:trHeight w:val="269"/>
        </w:trPr>
        <w:tc>
          <w:tcPr>
            <w:tcW w:w="740" w:type="dxa"/>
            <w:shd w:val="clear" w:color="auto" w:fill="auto"/>
            <w:vAlign w:val="bottom"/>
          </w:tcPr>
          <w:p w:rsidR="00F0233A" w:rsidRDefault="00EA1E87" w:rsidP="006D4FAA">
            <w:pPr>
              <w:spacing w:line="0" w:lineRule="atLeast"/>
              <w:jc w:val="both"/>
              <w:rPr>
                <w:sz w:val="22"/>
              </w:rPr>
            </w:pPr>
            <w:r>
              <w:rPr>
                <w:sz w:val="22"/>
              </w:rPr>
              <w:t>1.</w:t>
            </w: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Name of the Organization / Firm</w:t>
            </w:r>
          </w:p>
        </w:tc>
      </w:tr>
      <w:tr w:rsidR="00F0233A">
        <w:trPr>
          <w:trHeight w:val="157"/>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c>
          <w:tcPr>
            <w:tcW w:w="8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c>
          <w:tcPr>
            <w:tcW w:w="6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r>
      <w:tr w:rsidR="00F0233A">
        <w:trPr>
          <w:trHeight w:val="598"/>
        </w:trPr>
        <w:tc>
          <w:tcPr>
            <w:tcW w:w="740" w:type="dxa"/>
            <w:shd w:val="clear" w:color="auto" w:fill="auto"/>
            <w:vAlign w:val="bottom"/>
          </w:tcPr>
          <w:p w:rsidR="00F0233A" w:rsidRDefault="00EA1E87" w:rsidP="006D4FAA">
            <w:pPr>
              <w:spacing w:line="0" w:lineRule="atLeast"/>
              <w:jc w:val="both"/>
              <w:rPr>
                <w:sz w:val="22"/>
              </w:rPr>
            </w:pPr>
            <w:r>
              <w:rPr>
                <w:sz w:val="22"/>
              </w:rPr>
              <w:t>2.</w:t>
            </w:r>
          </w:p>
        </w:tc>
        <w:tc>
          <w:tcPr>
            <w:tcW w:w="840" w:type="dxa"/>
            <w:shd w:val="clear" w:color="auto" w:fill="auto"/>
            <w:vAlign w:val="bottom"/>
          </w:tcPr>
          <w:p w:rsidR="00F0233A" w:rsidRDefault="00EA1E87" w:rsidP="006D4FAA">
            <w:pPr>
              <w:spacing w:line="0" w:lineRule="atLeast"/>
              <w:ind w:left="120"/>
              <w:jc w:val="both"/>
              <w:rPr>
                <w:w w:val="97"/>
                <w:sz w:val="22"/>
              </w:rPr>
            </w:pPr>
            <w:r>
              <w:rPr>
                <w:w w:val="97"/>
                <w:sz w:val="22"/>
              </w:rPr>
              <w:t>Address</w:t>
            </w:r>
          </w:p>
        </w:tc>
        <w:tc>
          <w:tcPr>
            <w:tcW w:w="6740" w:type="dxa"/>
            <w:shd w:val="clear" w:color="auto" w:fill="auto"/>
            <w:vAlign w:val="bottom"/>
          </w:tcPr>
          <w:p w:rsidR="00F0233A" w:rsidRDefault="00F0233A" w:rsidP="006D4FAA">
            <w:pPr>
              <w:spacing w:line="0" w:lineRule="atLeast"/>
              <w:jc w:val="both"/>
              <w:rPr>
                <w:rFonts w:ascii="Times New Roman" w:eastAsia="Times New Roman" w:hAnsi="Times New Roman"/>
                <w:sz w:val="24"/>
              </w:rPr>
            </w:pPr>
          </w:p>
        </w:tc>
      </w:tr>
      <w:tr w:rsidR="00F0233A">
        <w:trPr>
          <w:trHeight w:val="355"/>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24"/>
              </w:rPr>
            </w:pPr>
          </w:p>
        </w:tc>
        <w:tc>
          <w:tcPr>
            <w:tcW w:w="7580" w:type="dxa"/>
            <w:gridSpan w:val="2"/>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24"/>
              </w:rPr>
            </w:pPr>
          </w:p>
        </w:tc>
      </w:tr>
      <w:tr w:rsidR="00F0233A">
        <w:trPr>
          <w:trHeight w:val="396"/>
        </w:trPr>
        <w:tc>
          <w:tcPr>
            <w:tcW w:w="740" w:type="dxa"/>
            <w:shd w:val="clear" w:color="auto" w:fill="auto"/>
            <w:vAlign w:val="bottom"/>
          </w:tcPr>
          <w:p w:rsidR="00F0233A" w:rsidRDefault="00EA1E87" w:rsidP="006D4FAA">
            <w:pPr>
              <w:spacing w:line="0" w:lineRule="atLeast"/>
              <w:jc w:val="both"/>
              <w:rPr>
                <w:sz w:val="22"/>
              </w:rPr>
            </w:pPr>
            <w:r>
              <w:rPr>
                <w:sz w:val="22"/>
              </w:rPr>
              <w:t>3.</w:t>
            </w: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Nature of Organisation</w:t>
            </w:r>
          </w:p>
        </w:tc>
      </w:tr>
      <w:tr w:rsidR="00F0233A">
        <w:trPr>
          <w:trHeight w:val="155"/>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c>
          <w:tcPr>
            <w:tcW w:w="7580" w:type="dxa"/>
            <w:gridSpan w:val="2"/>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r>
      <w:tr w:rsidR="00F0233A">
        <w:trPr>
          <w:trHeight w:val="396"/>
        </w:trPr>
        <w:tc>
          <w:tcPr>
            <w:tcW w:w="740" w:type="dxa"/>
            <w:vMerge w:val="restart"/>
            <w:shd w:val="clear" w:color="auto" w:fill="auto"/>
            <w:vAlign w:val="bottom"/>
          </w:tcPr>
          <w:p w:rsidR="00F0233A" w:rsidRDefault="00EA1E87" w:rsidP="006D4FAA">
            <w:pPr>
              <w:spacing w:line="0" w:lineRule="atLeast"/>
              <w:jc w:val="both"/>
              <w:rPr>
                <w:sz w:val="22"/>
              </w:rPr>
            </w:pPr>
            <w:r>
              <w:rPr>
                <w:sz w:val="22"/>
              </w:rPr>
              <w:t>4.</w:t>
            </w: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Names of Owners / Authorized</w:t>
            </w:r>
          </w:p>
        </w:tc>
      </w:tr>
      <w:tr w:rsidR="00F0233A">
        <w:trPr>
          <w:trHeight w:val="269"/>
        </w:trPr>
        <w:tc>
          <w:tcPr>
            <w:tcW w:w="740" w:type="dxa"/>
            <w:vMerge/>
            <w:shd w:val="clear" w:color="auto" w:fill="auto"/>
            <w:vAlign w:val="bottom"/>
          </w:tcPr>
          <w:p w:rsidR="00F0233A" w:rsidRDefault="00F0233A" w:rsidP="006D4FAA">
            <w:pPr>
              <w:spacing w:line="0" w:lineRule="atLeast"/>
              <w:jc w:val="both"/>
              <w:rPr>
                <w:rFonts w:ascii="Times New Roman" w:eastAsia="Times New Roman" w:hAnsi="Times New Roman"/>
                <w:sz w:val="23"/>
              </w:rPr>
            </w:pP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Person with Designation</w:t>
            </w:r>
          </w:p>
        </w:tc>
      </w:tr>
      <w:tr w:rsidR="00F0233A">
        <w:trPr>
          <w:trHeight w:val="155"/>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c>
          <w:tcPr>
            <w:tcW w:w="7580" w:type="dxa"/>
            <w:gridSpan w:val="2"/>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3"/>
              </w:rPr>
            </w:pPr>
          </w:p>
        </w:tc>
      </w:tr>
      <w:tr w:rsidR="00F0233A">
        <w:trPr>
          <w:trHeight w:val="267"/>
        </w:trPr>
        <w:tc>
          <w:tcPr>
            <w:tcW w:w="740" w:type="dxa"/>
            <w:vMerge w:val="restart"/>
            <w:shd w:val="clear" w:color="auto" w:fill="auto"/>
            <w:vAlign w:val="bottom"/>
          </w:tcPr>
          <w:p w:rsidR="00F0233A" w:rsidRDefault="00EA1E87" w:rsidP="006D4FAA">
            <w:pPr>
              <w:spacing w:line="0" w:lineRule="atLeast"/>
              <w:jc w:val="both"/>
              <w:rPr>
                <w:sz w:val="22"/>
              </w:rPr>
            </w:pPr>
            <w:r>
              <w:rPr>
                <w:sz w:val="22"/>
              </w:rPr>
              <w:t>5.</w:t>
            </w:r>
          </w:p>
        </w:tc>
        <w:tc>
          <w:tcPr>
            <w:tcW w:w="7580" w:type="dxa"/>
            <w:gridSpan w:val="2"/>
            <w:shd w:val="clear" w:color="auto" w:fill="auto"/>
            <w:vAlign w:val="bottom"/>
          </w:tcPr>
          <w:p w:rsidR="00F0233A" w:rsidRDefault="00EA1E87" w:rsidP="006D4FAA">
            <w:pPr>
              <w:spacing w:line="267" w:lineRule="exact"/>
              <w:ind w:left="120"/>
              <w:jc w:val="both"/>
              <w:rPr>
                <w:sz w:val="22"/>
              </w:rPr>
            </w:pPr>
            <w:r>
              <w:rPr>
                <w:sz w:val="22"/>
              </w:rPr>
              <w:t>Registration No. of Firm</w:t>
            </w:r>
          </w:p>
        </w:tc>
      </w:tr>
      <w:tr w:rsidR="00F0233A">
        <w:trPr>
          <w:trHeight w:val="269"/>
        </w:trPr>
        <w:tc>
          <w:tcPr>
            <w:tcW w:w="740" w:type="dxa"/>
            <w:vMerge/>
            <w:shd w:val="clear" w:color="auto" w:fill="auto"/>
            <w:vAlign w:val="bottom"/>
          </w:tcPr>
          <w:p w:rsidR="00F0233A" w:rsidRDefault="00F0233A" w:rsidP="006D4FAA">
            <w:pPr>
              <w:spacing w:line="0" w:lineRule="atLeast"/>
              <w:jc w:val="both"/>
              <w:rPr>
                <w:rFonts w:ascii="Times New Roman" w:eastAsia="Times New Roman" w:hAnsi="Times New Roman"/>
                <w:sz w:val="23"/>
              </w:rPr>
            </w:pP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(Attach True copy)</w:t>
            </w:r>
          </w:p>
        </w:tc>
      </w:tr>
      <w:tr w:rsidR="00F0233A">
        <w:trPr>
          <w:trHeight w:val="25"/>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2"/>
              </w:rPr>
            </w:pPr>
          </w:p>
        </w:tc>
        <w:tc>
          <w:tcPr>
            <w:tcW w:w="7580" w:type="dxa"/>
            <w:gridSpan w:val="2"/>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2"/>
              </w:rPr>
            </w:pPr>
          </w:p>
        </w:tc>
      </w:tr>
      <w:tr w:rsidR="00F0233A">
        <w:trPr>
          <w:trHeight w:val="392"/>
        </w:trPr>
        <w:tc>
          <w:tcPr>
            <w:tcW w:w="740" w:type="dxa"/>
            <w:shd w:val="clear" w:color="auto" w:fill="auto"/>
            <w:vAlign w:val="bottom"/>
          </w:tcPr>
          <w:p w:rsidR="00F0233A" w:rsidRDefault="00EA1E87" w:rsidP="006D4FAA">
            <w:pPr>
              <w:spacing w:line="0" w:lineRule="atLeast"/>
              <w:jc w:val="both"/>
              <w:rPr>
                <w:sz w:val="22"/>
              </w:rPr>
            </w:pPr>
            <w:r>
              <w:rPr>
                <w:sz w:val="22"/>
              </w:rPr>
              <w:t>6.</w:t>
            </w:r>
          </w:p>
        </w:tc>
        <w:tc>
          <w:tcPr>
            <w:tcW w:w="7580" w:type="dxa"/>
            <w:gridSpan w:val="2"/>
            <w:shd w:val="clear" w:color="auto" w:fill="auto"/>
            <w:vAlign w:val="bottom"/>
          </w:tcPr>
          <w:p w:rsidR="00F0233A" w:rsidRDefault="00EA1E87" w:rsidP="006D4FAA">
            <w:pPr>
              <w:spacing w:line="0" w:lineRule="atLeast"/>
              <w:ind w:left="120"/>
              <w:jc w:val="both"/>
              <w:rPr>
                <w:sz w:val="22"/>
              </w:rPr>
            </w:pPr>
            <w:r>
              <w:rPr>
                <w:sz w:val="22"/>
              </w:rPr>
              <w:t>PAN No. (Attach true copy)</w:t>
            </w:r>
          </w:p>
        </w:tc>
      </w:tr>
      <w:tr w:rsidR="00F0233A">
        <w:trPr>
          <w:trHeight w:val="148"/>
        </w:trPr>
        <w:tc>
          <w:tcPr>
            <w:tcW w:w="740" w:type="dxa"/>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2"/>
              </w:rPr>
            </w:pPr>
          </w:p>
        </w:tc>
        <w:tc>
          <w:tcPr>
            <w:tcW w:w="7580" w:type="dxa"/>
            <w:gridSpan w:val="2"/>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12"/>
              </w:rPr>
            </w:pPr>
          </w:p>
        </w:tc>
      </w:tr>
      <w:tr w:rsidR="00F0233A">
        <w:trPr>
          <w:trHeight w:val="252"/>
        </w:trPr>
        <w:tc>
          <w:tcPr>
            <w:tcW w:w="740" w:type="dxa"/>
            <w:vMerge w:val="restart"/>
            <w:shd w:val="clear" w:color="auto" w:fill="auto"/>
            <w:vAlign w:val="bottom"/>
          </w:tcPr>
          <w:p w:rsidR="00F0233A" w:rsidRDefault="00EA1E87" w:rsidP="006D4FAA">
            <w:pPr>
              <w:spacing w:line="0" w:lineRule="atLeast"/>
              <w:jc w:val="both"/>
              <w:rPr>
                <w:sz w:val="22"/>
              </w:rPr>
            </w:pPr>
            <w:r>
              <w:rPr>
                <w:sz w:val="22"/>
              </w:rPr>
              <w:t>7.</w:t>
            </w:r>
          </w:p>
        </w:tc>
        <w:tc>
          <w:tcPr>
            <w:tcW w:w="7580" w:type="dxa"/>
            <w:gridSpan w:val="2"/>
            <w:shd w:val="clear" w:color="auto" w:fill="auto"/>
            <w:vAlign w:val="bottom"/>
          </w:tcPr>
          <w:p w:rsidR="00F0233A" w:rsidRDefault="00EA1E87" w:rsidP="00175299">
            <w:pPr>
              <w:spacing w:line="252" w:lineRule="exact"/>
              <w:ind w:left="120"/>
              <w:jc w:val="both"/>
              <w:rPr>
                <w:sz w:val="22"/>
              </w:rPr>
            </w:pPr>
            <w:r>
              <w:rPr>
                <w:sz w:val="22"/>
              </w:rPr>
              <w:t>VAT No.</w:t>
            </w:r>
            <w:r w:rsidR="00175299">
              <w:rPr>
                <w:sz w:val="22"/>
              </w:rPr>
              <w:t xml:space="preserve"> GST No. </w:t>
            </w:r>
            <w:r>
              <w:rPr>
                <w:sz w:val="22"/>
              </w:rPr>
              <w:t xml:space="preserve">Attach </w:t>
            </w:r>
            <w:r w:rsidR="00175299">
              <w:rPr>
                <w:sz w:val="22"/>
              </w:rPr>
              <w:t>(</w:t>
            </w:r>
            <w:r>
              <w:rPr>
                <w:sz w:val="22"/>
              </w:rPr>
              <w:t>true</w:t>
            </w:r>
          </w:p>
        </w:tc>
      </w:tr>
      <w:tr w:rsidR="00F0233A">
        <w:trPr>
          <w:trHeight w:val="271"/>
        </w:trPr>
        <w:tc>
          <w:tcPr>
            <w:tcW w:w="740" w:type="dxa"/>
            <w:vMerge/>
            <w:tcBorders>
              <w:bottom w:val="single" w:sz="8" w:space="0" w:color="auto"/>
            </w:tcBorders>
            <w:shd w:val="clear" w:color="auto" w:fill="auto"/>
            <w:vAlign w:val="bottom"/>
          </w:tcPr>
          <w:p w:rsidR="00F0233A" w:rsidRDefault="00F0233A" w:rsidP="006D4FAA">
            <w:pPr>
              <w:spacing w:line="0" w:lineRule="atLeast"/>
              <w:jc w:val="both"/>
              <w:rPr>
                <w:rFonts w:ascii="Times New Roman" w:eastAsia="Times New Roman" w:hAnsi="Times New Roman"/>
                <w:sz w:val="23"/>
              </w:rPr>
            </w:pPr>
          </w:p>
        </w:tc>
        <w:tc>
          <w:tcPr>
            <w:tcW w:w="840" w:type="dxa"/>
            <w:tcBorders>
              <w:bottom w:val="single" w:sz="8" w:space="0" w:color="auto"/>
            </w:tcBorders>
            <w:shd w:val="clear" w:color="auto" w:fill="auto"/>
            <w:vAlign w:val="bottom"/>
          </w:tcPr>
          <w:p w:rsidR="00F0233A" w:rsidRDefault="00EA1E87" w:rsidP="006D4FAA">
            <w:pPr>
              <w:spacing w:line="267" w:lineRule="exact"/>
              <w:ind w:left="120"/>
              <w:jc w:val="both"/>
              <w:rPr>
                <w:sz w:val="22"/>
              </w:rPr>
            </w:pPr>
            <w:r>
              <w:rPr>
                <w:sz w:val="22"/>
              </w:rPr>
              <w:t>copy)</w:t>
            </w:r>
          </w:p>
        </w:tc>
        <w:tc>
          <w:tcPr>
            <w:tcW w:w="6740" w:type="dxa"/>
            <w:tcBorders>
              <w:bottom w:val="single" w:sz="8" w:space="0" w:color="auto"/>
            </w:tcBorders>
            <w:shd w:val="clear" w:color="auto" w:fill="auto"/>
            <w:vAlign w:val="bottom"/>
          </w:tcPr>
          <w:p w:rsidR="00F0233A" w:rsidRDefault="00175299" w:rsidP="006D4FAA">
            <w:pPr>
              <w:spacing w:line="0" w:lineRule="atLeast"/>
              <w:jc w:val="both"/>
              <w:rPr>
                <w:rFonts w:ascii="Times New Roman" w:eastAsia="Times New Roman" w:hAnsi="Times New Roman"/>
                <w:sz w:val="23"/>
              </w:rPr>
            </w:pPr>
            <w:r>
              <w:rPr>
                <w:sz w:val="22"/>
              </w:rPr>
              <w:t>(If applicable )</w:t>
            </w:r>
          </w:p>
        </w:tc>
      </w:tr>
      <w:tr w:rsidR="00F0233A">
        <w:trPr>
          <w:trHeight w:val="257"/>
        </w:trPr>
        <w:tc>
          <w:tcPr>
            <w:tcW w:w="740" w:type="dxa"/>
            <w:shd w:val="clear" w:color="auto" w:fill="auto"/>
            <w:vAlign w:val="bottom"/>
          </w:tcPr>
          <w:p w:rsidR="00F0233A" w:rsidRDefault="00F0233A" w:rsidP="006D4FAA">
            <w:pPr>
              <w:spacing w:line="0" w:lineRule="atLeast"/>
              <w:jc w:val="both"/>
              <w:rPr>
                <w:rFonts w:ascii="Times New Roman" w:eastAsia="Times New Roman" w:hAnsi="Times New Roman"/>
                <w:sz w:val="22"/>
              </w:rPr>
            </w:pPr>
          </w:p>
        </w:tc>
        <w:tc>
          <w:tcPr>
            <w:tcW w:w="7580" w:type="dxa"/>
            <w:gridSpan w:val="2"/>
            <w:shd w:val="clear" w:color="auto" w:fill="auto"/>
            <w:vAlign w:val="bottom"/>
          </w:tcPr>
          <w:p w:rsidR="00F0233A" w:rsidRDefault="00EA1E87" w:rsidP="006D4FAA">
            <w:pPr>
              <w:spacing w:line="257" w:lineRule="exact"/>
              <w:ind w:left="120"/>
              <w:jc w:val="both"/>
              <w:rPr>
                <w:sz w:val="22"/>
              </w:rPr>
            </w:pPr>
            <w:r>
              <w:rPr>
                <w:sz w:val="22"/>
              </w:rPr>
              <w:t>Bank Details</w:t>
            </w:r>
          </w:p>
        </w:tc>
      </w:tr>
      <w:tr w:rsidR="00F0233A">
        <w:trPr>
          <w:trHeight w:val="266"/>
        </w:trPr>
        <w:tc>
          <w:tcPr>
            <w:tcW w:w="740" w:type="dxa"/>
            <w:shd w:val="clear" w:color="auto" w:fill="auto"/>
            <w:vAlign w:val="bottom"/>
          </w:tcPr>
          <w:p w:rsidR="00F0233A" w:rsidRDefault="00F0233A" w:rsidP="006D4FAA">
            <w:pPr>
              <w:spacing w:line="0" w:lineRule="atLeast"/>
              <w:jc w:val="both"/>
              <w:rPr>
                <w:rFonts w:ascii="Times New Roman" w:eastAsia="Times New Roman" w:hAnsi="Times New Roman"/>
                <w:sz w:val="23"/>
              </w:rPr>
            </w:pPr>
          </w:p>
        </w:tc>
        <w:tc>
          <w:tcPr>
            <w:tcW w:w="840" w:type="dxa"/>
            <w:shd w:val="clear" w:color="auto" w:fill="auto"/>
            <w:vAlign w:val="bottom"/>
          </w:tcPr>
          <w:p w:rsidR="00F0233A" w:rsidRDefault="00EA1E87" w:rsidP="006D4FAA">
            <w:pPr>
              <w:spacing w:line="267" w:lineRule="exact"/>
              <w:ind w:left="480"/>
              <w:jc w:val="both"/>
              <w:rPr>
                <w:sz w:val="22"/>
              </w:rPr>
            </w:pPr>
            <w:r>
              <w:rPr>
                <w:sz w:val="22"/>
              </w:rPr>
              <w:t>-</w:t>
            </w:r>
          </w:p>
        </w:tc>
        <w:tc>
          <w:tcPr>
            <w:tcW w:w="6740" w:type="dxa"/>
            <w:shd w:val="clear" w:color="auto" w:fill="auto"/>
            <w:vAlign w:val="bottom"/>
          </w:tcPr>
          <w:p w:rsidR="00F0233A" w:rsidRDefault="00EA1E87" w:rsidP="006D4FAA">
            <w:pPr>
              <w:spacing w:line="267" w:lineRule="exact"/>
              <w:jc w:val="both"/>
              <w:rPr>
                <w:sz w:val="22"/>
              </w:rPr>
            </w:pPr>
            <w:r>
              <w:rPr>
                <w:sz w:val="22"/>
              </w:rPr>
              <w:t>Bank Account No.</w:t>
            </w:r>
          </w:p>
        </w:tc>
      </w:tr>
      <w:tr w:rsidR="00F0233A">
        <w:trPr>
          <w:trHeight w:val="269"/>
        </w:trPr>
        <w:tc>
          <w:tcPr>
            <w:tcW w:w="740" w:type="dxa"/>
            <w:vMerge w:val="restart"/>
            <w:shd w:val="clear" w:color="auto" w:fill="auto"/>
            <w:vAlign w:val="bottom"/>
          </w:tcPr>
          <w:p w:rsidR="00F0233A" w:rsidRDefault="00EA1E87" w:rsidP="006D4FAA">
            <w:pPr>
              <w:spacing w:line="0" w:lineRule="atLeast"/>
              <w:jc w:val="both"/>
              <w:rPr>
                <w:sz w:val="22"/>
              </w:rPr>
            </w:pPr>
            <w:r>
              <w:rPr>
                <w:sz w:val="22"/>
              </w:rPr>
              <w:t>8.</w:t>
            </w:r>
          </w:p>
        </w:tc>
        <w:tc>
          <w:tcPr>
            <w:tcW w:w="840" w:type="dxa"/>
            <w:shd w:val="clear" w:color="auto" w:fill="auto"/>
            <w:vAlign w:val="bottom"/>
          </w:tcPr>
          <w:p w:rsidR="00F0233A" w:rsidRDefault="00EA1E87" w:rsidP="006D4FAA">
            <w:pPr>
              <w:spacing w:line="0" w:lineRule="atLeast"/>
              <w:ind w:left="480"/>
              <w:jc w:val="both"/>
              <w:rPr>
                <w:sz w:val="22"/>
              </w:rPr>
            </w:pPr>
            <w:r>
              <w:rPr>
                <w:sz w:val="22"/>
              </w:rPr>
              <w:t>-</w:t>
            </w:r>
          </w:p>
        </w:tc>
        <w:tc>
          <w:tcPr>
            <w:tcW w:w="6740" w:type="dxa"/>
            <w:shd w:val="clear" w:color="auto" w:fill="auto"/>
            <w:vAlign w:val="bottom"/>
          </w:tcPr>
          <w:p w:rsidR="00F0233A" w:rsidRDefault="00EA1E87" w:rsidP="006D4FAA">
            <w:pPr>
              <w:spacing w:line="0" w:lineRule="atLeast"/>
              <w:jc w:val="both"/>
              <w:rPr>
                <w:sz w:val="22"/>
              </w:rPr>
            </w:pPr>
            <w:r>
              <w:rPr>
                <w:sz w:val="22"/>
              </w:rPr>
              <w:t>IFSC Code</w:t>
            </w:r>
          </w:p>
        </w:tc>
      </w:tr>
      <w:tr w:rsidR="00F0233A">
        <w:trPr>
          <w:trHeight w:val="134"/>
        </w:trPr>
        <w:tc>
          <w:tcPr>
            <w:tcW w:w="740" w:type="dxa"/>
            <w:vMerge/>
            <w:shd w:val="clear" w:color="auto" w:fill="auto"/>
            <w:vAlign w:val="bottom"/>
          </w:tcPr>
          <w:p w:rsidR="00F0233A" w:rsidRDefault="00F0233A" w:rsidP="006D4FAA">
            <w:pPr>
              <w:spacing w:line="0" w:lineRule="atLeast"/>
              <w:jc w:val="both"/>
              <w:rPr>
                <w:rFonts w:ascii="Times New Roman" w:eastAsia="Times New Roman" w:hAnsi="Times New Roman"/>
                <w:sz w:val="11"/>
              </w:rPr>
            </w:pPr>
          </w:p>
        </w:tc>
        <w:tc>
          <w:tcPr>
            <w:tcW w:w="840" w:type="dxa"/>
            <w:vMerge w:val="restart"/>
            <w:shd w:val="clear" w:color="auto" w:fill="auto"/>
            <w:vAlign w:val="bottom"/>
          </w:tcPr>
          <w:p w:rsidR="00F0233A" w:rsidRDefault="00EA1E87" w:rsidP="006D4FAA">
            <w:pPr>
              <w:spacing w:line="0" w:lineRule="atLeast"/>
              <w:ind w:left="480"/>
              <w:jc w:val="both"/>
              <w:rPr>
                <w:sz w:val="22"/>
              </w:rPr>
            </w:pPr>
            <w:r>
              <w:rPr>
                <w:sz w:val="22"/>
              </w:rPr>
              <w:t>-</w:t>
            </w:r>
          </w:p>
        </w:tc>
        <w:tc>
          <w:tcPr>
            <w:tcW w:w="6740" w:type="dxa"/>
            <w:vMerge w:val="restart"/>
            <w:shd w:val="clear" w:color="auto" w:fill="auto"/>
            <w:vAlign w:val="bottom"/>
          </w:tcPr>
          <w:p w:rsidR="00F0233A" w:rsidRDefault="00EA1E87" w:rsidP="006D4FAA">
            <w:pPr>
              <w:spacing w:line="0" w:lineRule="atLeast"/>
              <w:jc w:val="both"/>
              <w:rPr>
                <w:sz w:val="22"/>
              </w:rPr>
            </w:pPr>
            <w:r>
              <w:rPr>
                <w:sz w:val="22"/>
              </w:rPr>
              <w:t>Name of Bank</w:t>
            </w:r>
          </w:p>
        </w:tc>
      </w:tr>
      <w:tr w:rsidR="00F0233A">
        <w:trPr>
          <w:trHeight w:val="134"/>
        </w:trPr>
        <w:tc>
          <w:tcPr>
            <w:tcW w:w="740" w:type="dxa"/>
            <w:shd w:val="clear" w:color="auto" w:fill="auto"/>
            <w:vAlign w:val="bottom"/>
          </w:tcPr>
          <w:p w:rsidR="00F0233A" w:rsidRDefault="00F0233A" w:rsidP="006D4FAA">
            <w:pPr>
              <w:spacing w:line="0" w:lineRule="atLeast"/>
              <w:jc w:val="both"/>
              <w:rPr>
                <w:rFonts w:ascii="Times New Roman" w:eastAsia="Times New Roman" w:hAnsi="Times New Roman"/>
                <w:sz w:val="11"/>
              </w:rPr>
            </w:pPr>
          </w:p>
        </w:tc>
        <w:tc>
          <w:tcPr>
            <w:tcW w:w="840" w:type="dxa"/>
            <w:vMerge/>
            <w:shd w:val="clear" w:color="auto" w:fill="auto"/>
            <w:vAlign w:val="bottom"/>
          </w:tcPr>
          <w:p w:rsidR="00F0233A" w:rsidRDefault="00F0233A" w:rsidP="006D4FAA">
            <w:pPr>
              <w:spacing w:line="0" w:lineRule="atLeast"/>
              <w:jc w:val="both"/>
              <w:rPr>
                <w:rFonts w:ascii="Times New Roman" w:eastAsia="Times New Roman" w:hAnsi="Times New Roman"/>
                <w:sz w:val="11"/>
              </w:rPr>
            </w:pPr>
          </w:p>
        </w:tc>
        <w:tc>
          <w:tcPr>
            <w:tcW w:w="6740" w:type="dxa"/>
            <w:vMerge/>
            <w:shd w:val="clear" w:color="auto" w:fill="auto"/>
            <w:vAlign w:val="bottom"/>
          </w:tcPr>
          <w:p w:rsidR="00F0233A" w:rsidRDefault="00F0233A" w:rsidP="006D4FAA">
            <w:pPr>
              <w:spacing w:line="0" w:lineRule="atLeast"/>
              <w:jc w:val="both"/>
              <w:rPr>
                <w:rFonts w:ascii="Times New Roman" w:eastAsia="Times New Roman" w:hAnsi="Times New Roman"/>
                <w:sz w:val="11"/>
              </w:rPr>
            </w:pPr>
          </w:p>
        </w:tc>
      </w:tr>
    </w:tbl>
    <w:p w:rsidR="00F0233A" w:rsidRDefault="00EA1E87" w:rsidP="006D4FAA">
      <w:pPr>
        <w:numPr>
          <w:ilvl w:val="1"/>
          <w:numId w:val="7"/>
        </w:numPr>
        <w:tabs>
          <w:tab w:val="left" w:pos="2100"/>
        </w:tabs>
        <w:spacing w:line="0" w:lineRule="atLeast"/>
        <w:ind w:left="2100" w:hanging="367"/>
        <w:jc w:val="both"/>
        <w:rPr>
          <w:sz w:val="22"/>
        </w:rPr>
      </w:pPr>
      <w:r>
        <w:rPr>
          <w:sz w:val="22"/>
        </w:rPr>
        <w:t>Address of Bank</w:t>
      </w:r>
    </w:p>
    <w:p w:rsidR="00F0233A" w:rsidRDefault="00EA1E87" w:rsidP="006D4FAA">
      <w:pPr>
        <w:spacing w:line="0" w:lineRule="atLeast"/>
        <w:ind w:left="1380"/>
        <w:jc w:val="both"/>
        <w:rPr>
          <w:sz w:val="22"/>
        </w:rPr>
      </w:pPr>
      <w:r>
        <w:rPr>
          <w:sz w:val="22"/>
        </w:rPr>
        <w:t>Attach Passbook Copy</w:t>
      </w:r>
    </w:p>
    <w:p w:rsidR="00F0233A" w:rsidRDefault="00F0233A" w:rsidP="006D4FAA">
      <w:pPr>
        <w:spacing w:line="58" w:lineRule="exact"/>
        <w:jc w:val="both"/>
        <w:rPr>
          <w:sz w:val="22"/>
        </w:rPr>
      </w:pPr>
    </w:p>
    <w:p w:rsidR="00F0233A" w:rsidRDefault="00EA1E87" w:rsidP="006D4FAA">
      <w:pPr>
        <w:numPr>
          <w:ilvl w:val="0"/>
          <w:numId w:val="7"/>
        </w:numPr>
        <w:tabs>
          <w:tab w:val="left" w:pos="1380"/>
        </w:tabs>
        <w:spacing w:line="181" w:lineRule="auto"/>
        <w:ind w:left="1380" w:right="5960" w:hanging="384"/>
        <w:jc w:val="both"/>
        <w:rPr>
          <w:sz w:val="34"/>
          <w:vertAlign w:val="subscript"/>
        </w:rPr>
      </w:pPr>
      <w:r>
        <w:rPr>
          <w:sz w:val="19"/>
        </w:rPr>
        <w:t>No. of Year in Business (Attach Proof)</w:t>
      </w:r>
    </w:p>
    <w:p w:rsidR="00F0233A" w:rsidRDefault="00F0233A" w:rsidP="006D4FAA">
      <w:pPr>
        <w:spacing w:line="59" w:lineRule="exact"/>
        <w:jc w:val="both"/>
        <w:rPr>
          <w:sz w:val="34"/>
          <w:vertAlign w:val="subscript"/>
        </w:rPr>
      </w:pPr>
    </w:p>
    <w:p w:rsidR="00F0233A" w:rsidRDefault="00EA1E87" w:rsidP="006D4FAA">
      <w:pPr>
        <w:numPr>
          <w:ilvl w:val="0"/>
          <w:numId w:val="7"/>
        </w:numPr>
        <w:tabs>
          <w:tab w:val="left" w:pos="1380"/>
        </w:tabs>
        <w:spacing w:line="181" w:lineRule="auto"/>
        <w:ind w:left="1380" w:right="5440" w:hanging="384"/>
        <w:jc w:val="both"/>
        <w:rPr>
          <w:sz w:val="34"/>
          <w:vertAlign w:val="subscript"/>
        </w:rPr>
      </w:pPr>
      <w:r>
        <w:rPr>
          <w:sz w:val="19"/>
        </w:rPr>
        <w:t>List of other contracts, if any (Attach Proof)</w:t>
      </w:r>
    </w:p>
    <w:p w:rsidR="00F0233A" w:rsidRDefault="00F0233A" w:rsidP="006D4FAA">
      <w:pPr>
        <w:spacing w:line="10" w:lineRule="exact"/>
        <w:jc w:val="both"/>
        <w:rPr>
          <w:sz w:val="34"/>
          <w:vertAlign w:val="subscript"/>
        </w:rPr>
      </w:pPr>
    </w:p>
    <w:p w:rsidR="00F0233A" w:rsidRDefault="00EA1E87" w:rsidP="006D4FAA">
      <w:pPr>
        <w:spacing w:line="0" w:lineRule="atLeast"/>
        <w:ind w:left="1380"/>
        <w:jc w:val="both"/>
        <w:rPr>
          <w:sz w:val="22"/>
        </w:rPr>
      </w:pPr>
      <w:r>
        <w:rPr>
          <w:sz w:val="22"/>
        </w:rPr>
        <w:t>Details of Non-Refundable Tender</w:t>
      </w:r>
    </w:p>
    <w:p w:rsidR="00F0233A" w:rsidRDefault="00F0233A" w:rsidP="006D4FAA">
      <w:pPr>
        <w:spacing w:line="49" w:lineRule="exact"/>
        <w:jc w:val="both"/>
        <w:rPr>
          <w:sz w:val="34"/>
          <w:vertAlign w:val="subscript"/>
        </w:rPr>
      </w:pPr>
    </w:p>
    <w:p w:rsidR="00F0233A" w:rsidRDefault="00EA1E87" w:rsidP="006D4FAA">
      <w:pPr>
        <w:numPr>
          <w:ilvl w:val="0"/>
          <w:numId w:val="7"/>
        </w:numPr>
        <w:tabs>
          <w:tab w:val="left" w:pos="1380"/>
        </w:tabs>
        <w:spacing w:line="218" w:lineRule="auto"/>
        <w:ind w:left="1380" w:right="5480" w:hanging="384"/>
        <w:jc w:val="both"/>
        <w:rPr>
          <w:sz w:val="22"/>
        </w:rPr>
      </w:pPr>
      <w:r>
        <w:rPr>
          <w:sz w:val="22"/>
        </w:rPr>
        <w:t>Fee (Rs. 100)(Attach copy of Receipt)</w:t>
      </w:r>
    </w:p>
    <w:p w:rsidR="00F0233A" w:rsidRDefault="00F0233A" w:rsidP="006D4FAA">
      <w:pPr>
        <w:spacing w:line="59" w:lineRule="exact"/>
        <w:jc w:val="both"/>
        <w:rPr>
          <w:sz w:val="22"/>
        </w:rPr>
      </w:pPr>
    </w:p>
    <w:p w:rsidR="00F0233A" w:rsidRDefault="00EA1E87" w:rsidP="006D4FAA">
      <w:pPr>
        <w:spacing w:line="225" w:lineRule="auto"/>
        <w:ind w:left="1380" w:right="4820"/>
        <w:jc w:val="both"/>
        <w:rPr>
          <w:sz w:val="22"/>
        </w:rPr>
      </w:pPr>
      <w:r>
        <w:rPr>
          <w:sz w:val="22"/>
        </w:rPr>
        <w:t>Details of EMD (Rs. 500 Refundable in form of DD in favour of IHM, Bathinda)</w:t>
      </w:r>
    </w:p>
    <w:p w:rsidR="00F0233A" w:rsidRDefault="00F0233A" w:rsidP="006D4FAA">
      <w:pPr>
        <w:spacing w:line="20" w:lineRule="exact"/>
        <w:jc w:val="both"/>
        <w:rPr>
          <w:rFonts w:ascii="Times New Roman" w:eastAsia="Times New Roman" w:hAnsi="Times New Roman"/>
        </w:rPr>
      </w:pPr>
      <w:r w:rsidRPr="00F0233A">
        <w:rPr>
          <w:sz w:val="22"/>
        </w:rPr>
        <w:pict>
          <v:line id="_x0000_s1032" style="position:absolute;left:0;text-align:left;z-index:-251659776" from="26.15pt,-135.55pt" to="441.9pt,-135.55pt" o:userdrawn="t" strokeweight=".16931mm"/>
        </w:pict>
      </w:r>
      <w:r w:rsidRPr="00F0233A">
        <w:rPr>
          <w:sz w:val="22"/>
        </w:rPr>
        <w:pict>
          <v:line id="_x0000_s1033" style="position:absolute;left:0;text-align:left;z-index:-251658752" from="26.15pt,-108.2pt" to="441.9pt,-108.2pt" o:userdrawn="t" strokeweight=".48pt"/>
        </w:pict>
      </w:r>
      <w:r w:rsidRPr="00F0233A">
        <w:rPr>
          <w:sz w:val="22"/>
        </w:rPr>
        <w:pict>
          <v:line id="_x0000_s1034" style="position:absolute;left:0;text-align:left;z-index:-251657728" from="26.15pt,-80.85pt" to="441.9pt,-80.85pt" o:userdrawn="t" strokeweight=".48pt"/>
        </w:pict>
      </w:r>
      <w:r w:rsidRPr="00F0233A">
        <w:rPr>
          <w:sz w:val="22"/>
        </w:rPr>
        <w:pict>
          <v:line id="_x0000_s1035" style="position:absolute;left:0;text-align:left;z-index:-251656704" from="26.15pt,-40pt" to="441.9pt,-40pt" o:userdrawn="t" strokeweight=".16931mm"/>
        </w:pict>
      </w:r>
    </w:p>
    <w:p w:rsidR="00F0233A" w:rsidRDefault="00F0233A" w:rsidP="006D4FAA">
      <w:pPr>
        <w:spacing w:line="249" w:lineRule="exact"/>
        <w:jc w:val="both"/>
        <w:rPr>
          <w:rFonts w:ascii="Times New Roman" w:eastAsia="Times New Roman" w:hAnsi="Times New Roman"/>
        </w:rPr>
      </w:pPr>
    </w:p>
    <w:p w:rsidR="00F0233A" w:rsidRDefault="00EA1E87" w:rsidP="006D4FAA">
      <w:pPr>
        <w:numPr>
          <w:ilvl w:val="0"/>
          <w:numId w:val="8"/>
        </w:numPr>
        <w:tabs>
          <w:tab w:val="left" w:pos="2100"/>
        </w:tabs>
        <w:spacing w:line="0" w:lineRule="atLeast"/>
        <w:ind w:left="2100" w:hanging="367"/>
        <w:jc w:val="both"/>
        <w:rPr>
          <w:sz w:val="22"/>
        </w:rPr>
      </w:pPr>
      <w:r>
        <w:rPr>
          <w:sz w:val="22"/>
        </w:rPr>
        <w:t>Demand Draft No.</w:t>
      </w:r>
    </w:p>
    <w:p w:rsidR="00F0233A" w:rsidRDefault="00EA1E87" w:rsidP="006D4FAA">
      <w:pPr>
        <w:numPr>
          <w:ilvl w:val="0"/>
          <w:numId w:val="8"/>
        </w:numPr>
        <w:tabs>
          <w:tab w:val="left" w:pos="2100"/>
        </w:tabs>
        <w:spacing w:line="0" w:lineRule="atLeast"/>
        <w:ind w:left="2100" w:hanging="367"/>
        <w:jc w:val="both"/>
        <w:rPr>
          <w:sz w:val="22"/>
        </w:rPr>
      </w:pPr>
      <w:r>
        <w:rPr>
          <w:sz w:val="22"/>
        </w:rPr>
        <w:t>Issuing Bank</w:t>
      </w:r>
    </w:p>
    <w:p w:rsidR="00F0233A" w:rsidRDefault="00EA1E87" w:rsidP="006D4FAA">
      <w:pPr>
        <w:numPr>
          <w:ilvl w:val="0"/>
          <w:numId w:val="8"/>
        </w:numPr>
        <w:tabs>
          <w:tab w:val="left" w:pos="2100"/>
        </w:tabs>
        <w:spacing w:line="0" w:lineRule="atLeast"/>
        <w:ind w:left="2100" w:hanging="367"/>
        <w:jc w:val="both"/>
        <w:rPr>
          <w:sz w:val="22"/>
        </w:rPr>
      </w:pPr>
      <w:r>
        <w:rPr>
          <w:sz w:val="22"/>
        </w:rPr>
        <w:t>Date</w:t>
      </w:r>
    </w:p>
    <w:p w:rsidR="00F0233A" w:rsidRDefault="00F0233A" w:rsidP="006D4FAA">
      <w:pPr>
        <w:spacing w:line="20" w:lineRule="exact"/>
        <w:jc w:val="both"/>
        <w:rPr>
          <w:rFonts w:ascii="Times New Roman" w:eastAsia="Times New Roman" w:hAnsi="Times New Roman"/>
        </w:rPr>
      </w:pPr>
      <w:r w:rsidRPr="00F0233A">
        <w:rPr>
          <w:sz w:val="22"/>
        </w:rPr>
        <w:pict>
          <v:line id="_x0000_s1036" style="position:absolute;left:0;text-align:left;z-index:-251655680" from="26.15pt,.65pt" to="441.9pt,.65pt" o:userdrawn="t" strokeweight=".16931mm"/>
        </w:pict>
      </w:r>
    </w:p>
    <w:p w:rsidR="00F0233A" w:rsidRDefault="00F0233A" w:rsidP="006D4FAA">
      <w:pPr>
        <w:spacing w:line="166" w:lineRule="exact"/>
        <w:jc w:val="both"/>
        <w:rPr>
          <w:rFonts w:ascii="Times New Roman" w:eastAsia="Times New Roman" w:hAnsi="Times New Roman"/>
        </w:rPr>
      </w:pPr>
    </w:p>
    <w:p w:rsidR="00F0233A" w:rsidRDefault="00EA1E87" w:rsidP="006D4FAA">
      <w:pPr>
        <w:spacing w:line="0" w:lineRule="atLeast"/>
        <w:jc w:val="both"/>
        <w:rPr>
          <w:sz w:val="24"/>
        </w:rPr>
      </w:pPr>
      <w:r>
        <w:rPr>
          <w:sz w:val="24"/>
        </w:rPr>
        <w:t>Authorized Signatory ___________________________________ Dated__________________</w:t>
      </w:r>
    </w:p>
    <w:p w:rsidR="00F0233A" w:rsidRDefault="00F0233A" w:rsidP="006D4FAA">
      <w:pPr>
        <w:spacing w:line="171" w:lineRule="exact"/>
        <w:jc w:val="both"/>
        <w:rPr>
          <w:rFonts w:ascii="Times New Roman" w:eastAsia="Times New Roman" w:hAnsi="Times New Roman"/>
        </w:rPr>
      </w:pPr>
    </w:p>
    <w:p w:rsidR="00F0233A" w:rsidRDefault="00EA1E87" w:rsidP="006D4FAA">
      <w:pPr>
        <w:spacing w:line="0" w:lineRule="atLeast"/>
        <w:jc w:val="both"/>
        <w:rPr>
          <w:sz w:val="24"/>
        </w:rPr>
      </w:pPr>
      <w:r>
        <w:rPr>
          <w:sz w:val="24"/>
        </w:rPr>
        <w:t>Name &amp; Designation _____________________________________________________</w:t>
      </w:r>
    </w:p>
    <w:p w:rsidR="00F0233A" w:rsidRDefault="00F0233A" w:rsidP="006D4FAA">
      <w:pPr>
        <w:spacing w:line="291" w:lineRule="exact"/>
        <w:jc w:val="both"/>
        <w:rPr>
          <w:rFonts w:ascii="Times New Roman" w:eastAsia="Times New Roman" w:hAnsi="Times New Roman"/>
        </w:rPr>
      </w:pPr>
    </w:p>
    <w:p w:rsidR="00F0233A" w:rsidRDefault="00EA1E87" w:rsidP="006D4FAA">
      <w:pPr>
        <w:spacing w:line="0" w:lineRule="atLeast"/>
        <w:jc w:val="both"/>
        <w:rPr>
          <w:sz w:val="24"/>
        </w:rPr>
      </w:pPr>
      <w:r>
        <w:rPr>
          <w:sz w:val="24"/>
        </w:rPr>
        <w:t>Rubber Stamp of the Firm _________________________________________________</w:t>
      </w:r>
    </w:p>
    <w:p w:rsidR="00F0233A" w:rsidRDefault="00F0233A" w:rsidP="006D4FAA">
      <w:pPr>
        <w:spacing w:line="15" w:lineRule="exact"/>
        <w:jc w:val="both"/>
        <w:rPr>
          <w:rFonts w:ascii="Times New Roman" w:eastAsia="Times New Roman" w:hAnsi="Times New Roman"/>
        </w:rPr>
      </w:pPr>
    </w:p>
    <w:p w:rsidR="00C45969" w:rsidRDefault="00C45969" w:rsidP="006D4FAA">
      <w:pPr>
        <w:spacing w:line="0" w:lineRule="atLeast"/>
        <w:jc w:val="both"/>
        <w:rPr>
          <w:sz w:val="22"/>
        </w:rPr>
      </w:pPr>
      <w:r>
        <w:rPr>
          <w:sz w:val="22"/>
        </w:rPr>
        <w:t xml:space="preserve">                                                                                      </w:t>
      </w:r>
    </w:p>
    <w:p w:rsidR="00F0233A" w:rsidRDefault="00C45969" w:rsidP="006D4FAA">
      <w:pPr>
        <w:spacing w:line="0" w:lineRule="atLeast"/>
        <w:jc w:val="both"/>
        <w:rPr>
          <w:b/>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0233A" w:rsidRDefault="00F0233A" w:rsidP="006D4FAA">
      <w:pPr>
        <w:spacing w:line="0" w:lineRule="atLeast"/>
        <w:jc w:val="both"/>
        <w:rPr>
          <w:b/>
          <w:sz w:val="22"/>
        </w:rPr>
        <w:sectPr w:rsidR="00F0233A">
          <w:pgSz w:w="12240" w:h="15840"/>
          <w:pgMar w:top="1140" w:right="1440" w:bottom="430" w:left="1440" w:header="0" w:footer="0" w:gutter="0"/>
          <w:cols w:space="0" w:equalWidth="0">
            <w:col w:w="9360"/>
          </w:cols>
          <w:docGrid w:linePitch="360"/>
        </w:sectPr>
      </w:pPr>
    </w:p>
    <w:p w:rsidR="00F0233A" w:rsidRDefault="00EA1E87" w:rsidP="006D4FAA">
      <w:pPr>
        <w:spacing w:line="0" w:lineRule="atLeast"/>
        <w:jc w:val="both"/>
        <w:rPr>
          <w:b/>
          <w:sz w:val="24"/>
        </w:rPr>
      </w:pPr>
      <w:bookmarkStart w:id="5" w:name="page7"/>
      <w:bookmarkEnd w:id="5"/>
      <w:r>
        <w:rPr>
          <w:b/>
          <w:sz w:val="24"/>
        </w:rPr>
        <w:lastRenderedPageBreak/>
        <w:t>Annexure B</w:t>
      </w:r>
    </w:p>
    <w:p w:rsidR="00F0233A" w:rsidRDefault="00F0233A" w:rsidP="006D4FAA">
      <w:pPr>
        <w:spacing w:line="279" w:lineRule="exact"/>
        <w:jc w:val="both"/>
        <w:rPr>
          <w:rFonts w:ascii="Times New Roman" w:eastAsia="Times New Roman" w:hAnsi="Times New Roman"/>
        </w:rPr>
      </w:pPr>
    </w:p>
    <w:p w:rsidR="00F0233A" w:rsidRDefault="00EA1E87" w:rsidP="006D4FAA">
      <w:pPr>
        <w:spacing w:line="0" w:lineRule="atLeast"/>
        <w:jc w:val="both"/>
        <w:rPr>
          <w:b/>
          <w:sz w:val="24"/>
          <w:u w:val="single"/>
        </w:rPr>
      </w:pPr>
      <w:r>
        <w:rPr>
          <w:rFonts w:ascii="Arial" w:eastAsia="Arial" w:hAnsi="Arial"/>
          <w:b/>
          <w:sz w:val="24"/>
          <w:u w:val="single"/>
        </w:rPr>
        <w:t xml:space="preserve">Financial Bid </w:t>
      </w:r>
      <w:r>
        <w:rPr>
          <w:rFonts w:ascii="Arial" w:eastAsia="Arial" w:hAnsi="Arial"/>
          <w:sz w:val="24"/>
          <w:u w:val="single"/>
        </w:rPr>
        <w:t>for providing of</w:t>
      </w:r>
      <w:r>
        <w:rPr>
          <w:rFonts w:ascii="Arial" w:eastAsia="Arial" w:hAnsi="Arial"/>
          <w:b/>
          <w:sz w:val="24"/>
          <w:u w:val="single"/>
        </w:rPr>
        <w:t xml:space="preserve"> </w:t>
      </w:r>
      <w:r>
        <w:rPr>
          <w:b/>
          <w:sz w:val="24"/>
          <w:u w:val="single"/>
        </w:rPr>
        <w:t>“Canteen Services”</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72" w:lineRule="exact"/>
        <w:jc w:val="both"/>
        <w:rPr>
          <w:rFonts w:ascii="Times New Roman" w:eastAsia="Times New Roman" w:hAnsi="Times New Roman"/>
        </w:rPr>
      </w:pPr>
    </w:p>
    <w:p w:rsidR="00F0233A" w:rsidRDefault="00EA1E87" w:rsidP="006D4FAA">
      <w:pPr>
        <w:spacing w:line="0" w:lineRule="atLeast"/>
        <w:jc w:val="both"/>
        <w:rPr>
          <w:rFonts w:ascii="Cambria" w:eastAsia="Cambria" w:hAnsi="Cambria"/>
          <w:b/>
        </w:rPr>
      </w:pPr>
      <w:r>
        <w:rPr>
          <w:rFonts w:ascii="Cambria" w:eastAsia="Cambria" w:hAnsi="Cambria"/>
          <w:b/>
        </w:rPr>
        <w:t>To</w:t>
      </w:r>
    </w:p>
    <w:p w:rsidR="00F0233A" w:rsidRDefault="00F0233A" w:rsidP="006D4FAA">
      <w:pPr>
        <w:spacing w:line="1" w:lineRule="exact"/>
        <w:jc w:val="both"/>
        <w:rPr>
          <w:rFonts w:ascii="Times New Roman" w:eastAsia="Times New Roman" w:hAnsi="Times New Roman"/>
        </w:rPr>
      </w:pPr>
    </w:p>
    <w:p w:rsidR="00F0233A" w:rsidRDefault="00EA1E87" w:rsidP="006D4FAA">
      <w:pPr>
        <w:spacing w:line="0" w:lineRule="atLeast"/>
        <w:jc w:val="both"/>
        <w:rPr>
          <w:rFonts w:ascii="Cambria" w:eastAsia="Cambria" w:hAnsi="Cambria"/>
          <w:b/>
        </w:rPr>
      </w:pPr>
      <w:r>
        <w:rPr>
          <w:rFonts w:ascii="Cambria" w:eastAsia="Cambria" w:hAnsi="Cambria"/>
          <w:b/>
        </w:rPr>
        <w:t>The Principal</w:t>
      </w:r>
    </w:p>
    <w:p w:rsidR="00F0233A" w:rsidRDefault="00F0233A" w:rsidP="006D4FAA">
      <w:pPr>
        <w:spacing w:line="1" w:lineRule="exact"/>
        <w:jc w:val="both"/>
        <w:rPr>
          <w:rFonts w:ascii="Times New Roman" w:eastAsia="Times New Roman" w:hAnsi="Times New Roman"/>
        </w:rPr>
      </w:pPr>
    </w:p>
    <w:p w:rsidR="00F0233A" w:rsidRDefault="00EA1E87" w:rsidP="006D4FAA">
      <w:pPr>
        <w:spacing w:line="0" w:lineRule="atLeast"/>
        <w:jc w:val="both"/>
        <w:rPr>
          <w:rFonts w:ascii="Cambria" w:eastAsia="Cambria" w:hAnsi="Cambria"/>
          <w:b/>
        </w:rPr>
      </w:pPr>
      <w:r>
        <w:rPr>
          <w:rFonts w:ascii="Cambria" w:eastAsia="Cambria" w:hAnsi="Cambria"/>
          <w:b/>
        </w:rPr>
        <w:t>IHMCT &amp; AN</w:t>
      </w:r>
    </w:p>
    <w:p w:rsidR="00F0233A" w:rsidRDefault="00EA1E87" w:rsidP="006D4FAA">
      <w:pPr>
        <w:spacing w:line="238" w:lineRule="auto"/>
        <w:jc w:val="both"/>
        <w:rPr>
          <w:rFonts w:ascii="Cambria" w:eastAsia="Cambria" w:hAnsi="Cambria"/>
          <w:b/>
        </w:rPr>
      </w:pPr>
      <w:r>
        <w:rPr>
          <w:rFonts w:ascii="Cambria" w:eastAsia="Cambria" w:hAnsi="Cambria"/>
          <w:b/>
        </w:rPr>
        <w:t>Bathinda</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69" w:lineRule="exact"/>
        <w:jc w:val="both"/>
        <w:rPr>
          <w:rFonts w:ascii="Times New Roman" w:eastAsia="Times New Roman" w:hAnsi="Times New Roman"/>
        </w:rPr>
      </w:pPr>
    </w:p>
    <w:p w:rsidR="00F0233A" w:rsidRDefault="00EA1E87" w:rsidP="006D4FAA">
      <w:pPr>
        <w:spacing w:line="0" w:lineRule="atLeast"/>
        <w:jc w:val="both"/>
        <w:rPr>
          <w:rFonts w:ascii="Cambria" w:eastAsia="Cambria" w:hAnsi="Cambria"/>
          <w:b/>
        </w:rPr>
      </w:pPr>
      <w:r>
        <w:rPr>
          <w:rFonts w:ascii="Cambria" w:eastAsia="Cambria" w:hAnsi="Cambria"/>
          <w:b/>
        </w:rPr>
        <w:t>Sub: Tender For running Canteen in Institute of Hotel Management, Bathinda</w:t>
      </w:r>
    </w:p>
    <w:p w:rsidR="00F0233A" w:rsidRDefault="00F0233A" w:rsidP="006D4FAA">
      <w:pPr>
        <w:spacing w:line="237" w:lineRule="exact"/>
        <w:jc w:val="both"/>
        <w:rPr>
          <w:rFonts w:ascii="Times New Roman" w:eastAsia="Times New Roman" w:hAnsi="Times New Roman"/>
        </w:rPr>
      </w:pPr>
    </w:p>
    <w:p w:rsidR="00F0233A" w:rsidRDefault="00EA1E87" w:rsidP="006D4FAA">
      <w:pPr>
        <w:spacing w:line="0" w:lineRule="atLeast"/>
        <w:jc w:val="both"/>
        <w:rPr>
          <w:rFonts w:ascii="Cambria" w:eastAsia="Cambria" w:hAnsi="Cambria"/>
        </w:rPr>
      </w:pPr>
      <w:r>
        <w:rPr>
          <w:rFonts w:ascii="Cambria" w:eastAsia="Cambria" w:hAnsi="Cambria"/>
        </w:rPr>
        <w:t>Sir,</w:t>
      </w:r>
    </w:p>
    <w:p w:rsidR="00F0233A" w:rsidRDefault="00F0233A" w:rsidP="006D4FAA">
      <w:pPr>
        <w:spacing w:line="269" w:lineRule="exact"/>
        <w:jc w:val="both"/>
        <w:rPr>
          <w:rFonts w:ascii="Times New Roman" w:eastAsia="Times New Roman" w:hAnsi="Times New Roman"/>
        </w:rPr>
      </w:pPr>
    </w:p>
    <w:p w:rsidR="00F0233A" w:rsidRDefault="00EA1E87" w:rsidP="006D4FAA">
      <w:pPr>
        <w:spacing w:line="222" w:lineRule="auto"/>
        <w:ind w:firstLine="350"/>
        <w:jc w:val="both"/>
        <w:rPr>
          <w:rFonts w:ascii="Cambria" w:eastAsia="Cambria" w:hAnsi="Cambria"/>
        </w:rPr>
      </w:pPr>
      <w:r>
        <w:rPr>
          <w:rFonts w:ascii="Cambria" w:eastAsia="Cambria" w:hAnsi="Cambria"/>
        </w:rPr>
        <w:t>I am submitting herewith the Tender for providing catering services in Institute of hotel management, Bathinda on Annual contract basis 2017-18 as per details given below:-</w:t>
      </w:r>
    </w:p>
    <w:p w:rsidR="00F0233A" w:rsidRDefault="00F0233A" w:rsidP="006D4FAA">
      <w:pPr>
        <w:spacing w:line="234" w:lineRule="exact"/>
        <w:jc w:val="both"/>
        <w:rPr>
          <w:rFonts w:ascii="Times New Roman" w:eastAsia="Times New Roman" w:hAnsi="Times New Roman"/>
        </w:rPr>
      </w:pPr>
    </w:p>
    <w:p w:rsidR="00F0233A" w:rsidRDefault="00EA1E87" w:rsidP="006D4FAA">
      <w:pPr>
        <w:numPr>
          <w:ilvl w:val="0"/>
          <w:numId w:val="9"/>
        </w:numPr>
        <w:tabs>
          <w:tab w:val="left" w:pos="720"/>
        </w:tabs>
        <w:spacing w:line="0" w:lineRule="atLeast"/>
        <w:ind w:left="720" w:hanging="360"/>
        <w:jc w:val="both"/>
        <w:rPr>
          <w:rFonts w:ascii="Cambria" w:eastAsia="Cambria" w:hAnsi="Cambria"/>
        </w:rPr>
      </w:pPr>
      <w:r>
        <w:rPr>
          <w:rFonts w:ascii="Cambria" w:eastAsia="Cambria" w:hAnsi="Cambria"/>
        </w:rPr>
        <w:t>Name of the Tenderer:_____________________________________________________________________________</w:t>
      </w:r>
    </w:p>
    <w:p w:rsidR="00F0233A" w:rsidRDefault="00F0233A" w:rsidP="006D4FAA">
      <w:pPr>
        <w:spacing w:line="235" w:lineRule="exact"/>
        <w:jc w:val="both"/>
        <w:rPr>
          <w:rFonts w:ascii="Cambria" w:eastAsia="Cambria" w:hAnsi="Cambria"/>
        </w:rPr>
      </w:pPr>
    </w:p>
    <w:p w:rsidR="00F0233A" w:rsidRDefault="00EA1E87" w:rsidP="006D4FAA">
      <w:pPr>
        <w:numPr>
          <w:ilvl w:val="0"/>
          <w:numId w:val="9"/>
        </w:numPr>
        <w:tabs>
          <w:tab w:val="left" w:pos="720"/>
        </w:tabs>
        <w:spacing w:line="0" w:lineRule="atLeast"/>
        <w:ind w:left="720" w:hanging="360"/>
        <w:jc w:val="both"/>
        <w:rPr>
          <w:rFonts w:ascii="Cambria" w:eastAsia="Cambria" w:hAnsi="Cambria"/>
        </w:rPr>
      </w:pPr>
      <w:r>
        <w:rPr>
          <w:rFonts w:ascii="Cambria" w:eastAsia="Cambria" w:hAnsi="Cambria"/>
        </w:rPr>
        <w:t>Address</w:t>
      </w:r>
    </w:p>
    <w:p w:rsidR="00F0233A" w:rsidRDefault="00F0233A" w:rsidP="006D4FAA">
      <w:pPr>
        <w:spacing w:line="20" w:lineRule="exact"/>
        <w:jc w:val="both"/>
        <w:rPr>
          <w:rFonts w:ascii="Times New Roman" w:eastAsia="Times New Roman" w:hAnsi="Times New Roman"/>
        </w:rPr>
      </w:pPr>
      <w:r w:rsidRPr="00F0233A">
        <w:rPr>
          <w:rFonts w:ascii="Cambria" w:eastAsia="Cambria" w:hAnsi="Cambria"/>
        </w:rPr>
        <w:pict>
          <v:line id="_x0000_s1037" style="position:absolute;left:0;text-align:left;z-index:-251654656" from="36.95pt,.15pt" to="297.9pt,.15pt" o:userdrawn="t" strokeweight=".48pt"/>
        </w:pict>
      </w:r>
      <w:r w:rsidRPr="00F0233A">
        <w:rPr>
          <w:rFonts w:ascii="Cambria" w:eastAsia="Cambria" w:hAnsi="Cambria"/>
        </w:rPr>
        <w:pict>
          <v:line id="_x0000_s1038" style="position:absolute;left:0;text-align:left;z-index:-251653632" from="37.2pt,0" to="37.2pt,71.5pt" o:userdrawn="t" strokeweight=".16931mm"/>
        </w:pict>
      </w:r>
      <w:r w:rsidRPr="00F0233A">
        <w:rPr>
          <w:rFonts w:ascii="Cambria" w:eastAsia="Cambria" w:hAnsi="Cambria"/>
        </w:rPr>
        <w:pict>
          <v:line id="_x0000_s1039" style="position:absolute;left:0;text-align:left;z-index:-251652608" from="297.65pt,0" to="297.65pt,71.5pt" o:userdrawn="t" strokeweight=".48pt"/>
        </w:pict>
      </w:r>
      <w:r w:rsidRPr="00F0233A">
        <w:rPr>
          <w:rFonts w:ascii="Cambria" w:eastAsia="Cambria" w:hAnsi="Cambria"/>
        </w:rPr>
        <w:pict>
          <v:line id="_x0000_s1040" style="position:absolute;left:0;text-align:left;z-index:-251651584" from="36.95pt,71.25pt" to="297.9pt,71.25pt" o:userdrawn="t" strokeweight=".16931mm"/>
        </w:pic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74" w:lineRule="exact"/>
        <w:jc w:val="both"/>
        <w:rPr>
          <w:rFonts w:ascii="Times New Roman" w:eastAsia="Times New Roman" w:hAnsi="Times New Roman"/>
        </w:rPr>
      </w:pPr>
    </w:p>
    <w:p w:rsidR="00F0233A" w:rsidRDefault="00EA1E87" w:rsidP="006D4FAA">
      <w:pPr>
        <w:numPr>
          <w:ilvl w:val="0"/>
          <w:numId w:val="10"/>
        </w:numPr>
        <w:tabs>
          <w:tab w:val="left" w:pos="720"/>
        </w:tabs>
        <w:spacing w:line="0" w:lineRule="atLeast"/>
        <w:ind w:left="720" w:hanging="360"/>
        <w:jc w:val="both"/>
        <w:rPr>
          <w:rFonts w:ascii="Cambria" w:eastAsia="Cambria" w:hAnsi="Cambria"/>
        </w:rPr>
      </w:pPr>
      <w:r>
        <w:rPr>
          <w:rFonts w:ascii="Cambria" w:eastAsia="Cambria" w:hAnsi="Cambria"/>
          <w:b/>
          <w:sz w:val="24"/>
        </w:rPr>
        <w:t xml:space="preserve">Facility rent charges quoted coated by the vendor </w:t>
      </w:r>
      <w:r>
        <w:rPr>
          <w:rFonts w:ascii="Cambria" w:eastAsia="Cambria" w:hAnsi="Cambria"/>
          <w:sz w:val="24"/>
        </w:rPr>
        <w:t>Rs.</w:t>
      </w:r>
      <w:r>
        <w:rPr>
          <w:rFonts w:ascii="Cambria" w:eastAsia="Cambria" w:hAnsi="Cambria"/>
          <w:sz w:val="19"/>
        </w:rPr>
        <w:t>_______________________</w:t>
      </w:r>
    </w:p>
    <w:p w:rsidR="00F0233A" w:rsidRDefault="00F0233A" w:rsidP="006D4FAA">
      <w:pPr>
        <w:spacing w:line="46" w:lineRule="exact"/>
        <w:jc w:val="both"/>
        <w:rPr>
          <w:rFonts w:ascii="Times New Roman" w:eastAsia="Times New Roman" w:hAnsi="Times New Roman"/>
        </w:rPr>
      </w:pPr>
    </w:p>
    <w:p w:rsidR="00F0233A" w:rsidRDefault="00EA1E87" w:rsidP="006D4FAA">
      <w:pPr>
        <w:tabs>
          <w:tab w:val="left" w:pos="3600"/>
        </w:tabs>
        <w:spacing w:line="0" w:lineRule="atLeast"/>
        <w:ind w:left="720"/>
        <w:jc w:val="both"/>
        <w:rPr>
          <w:rFonts w:ascii="Cambria" w:eastAsia="Cambria" w:hAnsi="Cambria"/>
          <w:sz w:val="19"/>
        </w:rPr>
      </w:pPr>
      <w:r>
        <w:rPr>
          <w:rFonts w:ascii="Cambria" w:eastAsia="Cambria" w:hAnsi="Cambria"/>
        </w:rPr>
        <w:t>(Excluding Electricity Charges)</w:t>
      </w:r>
      <w:r>
        <w:rPr>
          <w:rFonts w:ascii="Times New Roman" w:eastAsia="Times New Roman" w:hAnsi="Times New Roman"/>
        </w:rPr>
        <w:tab/>
      </w:r>
      <w:r>
        <w:rPr>
          <w:rFonts w:ascii="Cambria" w:eastAsia="Cambria" w:hAnsi="Cambria"/>
          <w:sz w:val="19"/>
        </w:rPr>
        <w:t>(in words)______________________________________________________________</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374" w:lineRule="exact"/>
        <w:jc w:val="both"/>
        <w:rPr>
          <w:rFonts w:ascii="Times New Roman" w:eastAsia="Times New Roman" w:hAnsi="Times New Roman"/>
        </w:rPr>
      </w:pPr>
    </w:p>
    <w:p w:rsidR="00F0233A" w:rsidRDefault="00EA1E87" w:rsidP="006D4FAA">
      <w:pPr>
        <w:spacing w:line="0" w:lineRule="atLeast"/>
        <w:ind w:left="720"/>
        <w:jc w:val="both"/>
        <w:rPr>
          <w:rFonts w:ascii="Cambria" w:eastAsia="Cambria" w:hAnsi="Cambria"/>
        </w:rPr>
      </w:pPr>
      <w:r>
        <w:rPr>
          <w:rFonts w:ascii="Cambria" w:eastAsia="Cambria" w:hAnsi="Cambria"/>
        </w:rPr>
        <w:t>Certified that all the terms and conditions mentioned in the Tender From are acceptable to me/ us.</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393" w:lineRule="exact"/>
        <w:jc w:val="both"/>
        <w:rPr>
          <w:rFonts w:ascii="Times New Roman" w:eastAsia="Times New Roman" w:hAnsi="Times New Roman"/>
        </w:rPr>
      </w:pPr>
    </w:p>
    <w:p w:rsidR="00F0233A" w:rsidRDefault="00EA1E87" w:rsidP="006D4FAA">
      <w:pPr>
        <w:spacing w:line="0" w:lineRule="atLeast"/>
        <w:ind w:left="220"/>
        <w:jc w:val="both"/>
        <w:rPr>
          <w:rFonts w:ascii="Cambria" w:eastAsia="Cambria" w:hAnsi="Cambria"/>
          <w:b/>
        </w:rPr>
      </w:pPr>
      <w:r>
        <w:rPr>
          <w:rFonts w:ascii="Cambria" w:eastAsia="Cambria" w:hAnsi="Cambria"/>
          <w:b/>
        </w:rPr>
        <w:t>Signature of the Tenders with stamp</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374" w:lineRule="exact"/>
        <w:jc w:val="both"/>
        <w:rPr>
          <w:rFonts w:ascii="Times New Roman" w:eastAsia="Times New Roman" w:hAnsi="Times New Roman"/>
        </w:rPr>
      </w:pPr>
    </w:p>
    <w:p w:rsidR="00F0233A" w:rsidRDefault="00EA1E87" w:rsidP="006D4FAA">
      <w:pPr>
        <w:spacing w:line="0" w:lineRule="atLeast"/>
        <w:ind w:left="260"/>
        <w:jc w:val="both"/>
        <w:rPr>
          <w:rFonts w:ascii="Cambria" w:eastAsia="Cambria" w:hAnsi="Cambria"/>
          <w:b/>
        </w:rPr>
      </w:pPr>
      <w:r>
        <w:rPr>
          <w:rFonts w:ascii="Cambria" w:eastAsia="Cambria" w:hAnsi="Cambria"/>
          <w:b/>
        </w:rPr>
        <w:t>Dated:</w:t>
      </w: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00" w:lineRule="exact"/>
        <w:jc w:val="both"/>
        <w:rPr>
          <w:rFonts w:ascii="Times New Roman" w:eastAsia="Times New Roman" w:hAnsi="Times New Roman"/>
        </w:rPr>
      </w:pPr>
    </w:p>
    <w:p w:rsidR="00F0233A" w:rsidRDefault="00F0233A" w:rsidP="006D4FAA">
      <w:pPr>
        <w:spacing w:line="271" w:lineRule="exact"/>
        <w:jc w:val="both"/>
        <w:rPr>
          <w:rFonts w:ascii="Times New Roman" w:eastAsia="Times New Roman" w:hAnsi="Times New Roman"/>
        </w:rPr>
      </w:pPr>
    </w:p>
    <w:p w:rsidR="00EA1E87" w:rsidRDefault="00EA1E87" w:rsidP="006D4FAA">
      <w:pPr>
        <w:spacing w:line="0" w:lineRule="atLeast"/>
        <w:ind w:left="8380"/>
        <w:jc w:val="both"/>
        <w:rPr>
          <w:b/>
          <w:sz w:val="21"/>
        </w:rPr>
      </w:pPr>
    </w:p>
    <w:sectPr w:rsidR="00EA1E87" w:rsidSect="00F0233A">
      <w:pgSz w:w="12240" w:h="15840"/>
      <w:pgMar w:top="1127" w:right="1440" w:bottom="43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6BD8A22E">
      <w:start w:val="1"/>
      <w:numFmt w:val="decimal"/>
      <w:lvlText w:val="%1."/>
      <w:lvlJc w:val="left"/>
    </w:lvl>
    <w:lvl w:ilvl="1" w:tplc="34564210">
      <w:start w:val="1"/>
      <w:numFmt w:val="bullet"/>
      <w:lvlText w:val=""/>
      <w:lvlJc w:val="left"/>
    </w:lvl>
    <w:lvl w:ilvl="2" w:tplc="C5C82D8E">
      <w:start w:val="1"/>
      <w:numFmt w:val="bullet"/>
      <w:lvlText w:val=""/>
      <w:lvlJc w:val="left"/>
    </w:lvl>
    <w:lvl w:ilvl="3" w:tplc="F11EABDE">
      <w:start w:val="1"/>
      <w:numFmt w:val="bullet"/>
      <w:lvlText w:val=""/>
      <w:lvlJc w:val="left"/>
    </w:lvl>
    <w:lvl w:ilvl="4" w:tplc="FE8E40F4">
      <w:start w:val="1"/>
      <w:numFmt w:val="bullet"/>
      <w:lvlText w:val=""/>
      <w:lvlJc w:val="left"/>
    </w:lvl>
    <w:lvl w:ilvl="5" w:tplc="558E8D2C">
      <w:start w:val="1"/>
      <w:numFmt w:val="bullet"/>
      <w:lvlText w:val=""/>
      <w:lvlJc w:val="left"/>
    </w:lvl>
    <w:lvl w:ilvl="6" w:tplc="652A7B30">
      <w:start w:val="1"/>
      <w:numFmt w:val="bullet"/>
      <w:lvlText w:val=""/>
      <w:lvlJc w:val="left"/>
    </w:lvl>
    <w:lvl w:ilvl="7" w:tplc="5310E170">
      <w:start w:val="1"/>
      <w:numFmt w:val="bullet"/>
      <w:lvlText w:val=""/>
      <w:lvlJc w:val="left"/>
    </w:lvl>
    <w:lvl w:ilvl="8" w:tplc="39A27A4E">
      <w:start w:val="1"/>
      <w:numFmt w:val="bullet"/>
      <w:lvlText w:val=""/>
      <w:lvlJc w:val="left"/>
    </w:lvl>
  </w:abstractNum>
  <w:abstractNum w:abstractNumId="1">
    <w:nsid w:val="00000002"/>
    <w:multiLevelType w:val="hybridMultilevel"/>
    <w:tmpl w:val="507ED7AA"/>
    <w:lvl w:ilvl="0" w:tplc="F91897A4">
      <w:start w:val="5"/>
      <w:numFmt w:val="decimal"/>
      <w:lvlText w:val="%1."/>
      <w:lvlJc w:val="left"/>
    </w:lvl>
    <w:lvl w:ilvl="1" w:tplc="D73C9D4E">
      <w:start w:val="1"/>
      <w:numFmt w:val="bullet"/>
      <w:lvlText w:val=""/>
      <w:lvlJc w:val="left"/>
    </w:lvl>
    <w:lvl w:ilvl="2" w:tplc="4A3897CE">
      <w:start w:val="1"/>
      <w:numFmt w:val="bullet"/>
      <w:lvlText w:val=""/>
      <w:lvlJc w:val="left"/>
    </w:lvl>
    <w:lvl w:ilvl="3" w:tplc="376A6F3A">
      <w:start w:val="1"/>
      <w:numFmt w:val="bullet"/>
      <w:lvlText w:val=""/>
      <w:lvlJc w:val="left"/>
    </w:lvl>
    <w:lvl w:ilvl="4" w:tplc="93FA718E">
      <w:start w:val="1"/>
      <w:numFmt w:val="bullet"/>
      <w:lvlText w:val=""/>
      <w:lvlJc w:val="left"/>
    </w:lvl>
    <w:lvl w:ilvl="5" w:tplc="BFA49F30">
      <w:start w:val="1"/>
      <w:numFmt w:val="bullet"/>
      <w:lvlText w:val=""/>
      <w:lvlJc w:val="left"/>
    </w:lvl>
    <w:lvl w:ilvl="6" w:tplc="9CE459CE">
      <w:start w:val="1"/>
      <w:numFmt w:val="bullet"/>
      <w:lvlText w:val=""/>
      <w:lvlJc w:val="left"/>
    </w:lvl>
    <w:lvl w:ilvl="7" w:tplc="8F88B866">
      <w:start w:val="1"/>
      <w:numFmt w:val="bullet"/>
      <w:lvlText w:val=""/>
      <w:lvlJc w:val="left"/>
    </w:lvl>
    <w:lvl w:ilvl="8" w:tplc="97AC275E">
      <w:start w:val="1"/>
      <w:numFmt w:val="bullet"/>
      <w:lvlText w:val=""/>
      <w:lvlJc w:val="left"/>
    </w:lvl>
  </w:abstractNum>
  <w:abstractNum w:abstractNumId="2">
    <w:nsid w:val="00000003"/>
    <w:multiLevelType w:val="hybridMultilevel"/>
    <w:tmpl w:val="2EB141F2"/>
    <w:lvl w:ilvl="0" w:tplc="6F56919A">
      <w:start w:val="22"/>
      <w:numFmt w:val="decimal"/>
      <w:lvlText w:val="%1."/>
      <w:lvlJc w:val="left"/>
    </w:lvl>
    <w:lvl w:ilvl="1" w:tplc="65AE1EF0">
      <w:start w:val="1"/>
      <w:numFmt w:val="bullet"/>
      <w:lvlText w:val=""/>
      <w:lvlJc w:val="left"/>
    </w:lvl>
    <w:lvl w:ilvl="2" w:tplc="4A762936">
      <w:start w:val="1"/>
      <w:numFmt w:val="bullet"/>
      <w:lvlText w:val=""/>
      <w:lvlJc w:val="left"/>
    </w:lvl>
    <w:lvl w:ilvl="3" w:tplc="79982C0A">
      <w:start w:val="1"/>
      <w:numFmt w:val="bullet"/>
      <w:lvlText w:val=""/>
      <w:lvlJc w:val="left"/>
    </w:lvl>
    <w:lvl w:ilvl="4" w:tplc="CB6C84BA">
      <w:start w:val="1"/>
      <w:numFmt w:val="bullet"/>
      <w:lvlText w:val=""/>
      <w:lvlJc w:val="left"/>
    </w:lvl>
    <w:lvl w:ilvl="5" w:tplc="72EADA8A">
      <w:start w:val="1"/>
      <w:numFmt w:val="bullet"/>
      <w:lvlText w:val=""/>
      <w:lvlJc w:val="left"/>
    </w:lvl>
    <w:lvl w:ilvl="6" w:tplc="8CFAF184">
      <w:start w:val="1"/>
      <w:numFmt w:val="bullet"/>
      <w:lvlText w:val=""/>
      <w:lvlJc w:val="left"/>
    </w:lvl>
    <w:lvl w:ilvl="7" w:tplc="F32EE004">
      <w:start w:val="1"/>
      <w:numFmt w:val="bullet"/>
      <w:lvlText w:val=""/>
      <w:lvlJc w:val="left"/>
    </w:lvl>
    <w:lvl w:ilvl="8" w:tplc="95E03B90">
      <w:start w:val="1"/>
      <w:numFmt w:val="bullet"/>
      <w:lvlText w:val=""/>
      <w:lvlJc w:val="left"/>
    </w:lvl>
  </w:abstractNum>
  <w:abstractNum w:abstractNumId="3">
    <w:nsid w:val="00000004"/>
    <w:multiLevelType w:val="hybridMultilevel"/>
    <w:tmpl w:val="41B71EFA"/>
    <w:lvl w:ilvl="0" w:tplc="7C8205D6">
      <w:start w:val="1"/>
      <w:numFmt w:val="decimal"/>
      <w:lvlText w:val="%1."/>
      <w:lvlJc w:val="left"/>
    </w:lvl>
    <w:lvl w:ilvl="1" w:tplc="64FC9590">
      <w:start w:val="1"/>
      <w:numFmt w:val="bullet"/>
      <w:lvlText w:val=""/>
      <w:lvlJc w:val="left"/>
    </w:lvl>
    <w:lvl w:ilvl="2" w:tplc="3D7AE64E">
      <w:start w:val="1"/>
      <w:numFmt w:val="bullet"/>
      <w:lvlText w:val=""/>
      <w:lvlJc w:val="left"/>
    </w:lvl>
    <w:lvl w:ilvl="3" w:tplc="DB7E10FE">
      <w:start w:val="1"/>
      <w:numFmt w:val="bullet"/>
      <w:lvlText w:val=""/>
      <w:lvlJc w:val="left"/>
    </w:lvl>
    <w:lvl w:ilvl="4" w:tplc="32E4D9BA">
      <w:start w:val="1"/>
      <w:numFmt w:val="bullet"/>
      <w:lvlText w:val=""/>
      <w:lvlJc w:val="left"/>
    </w:lvl>
    <w:lvl w:ilvl="5" w:tplc="6DA6E178">
      <w:start w:val="1"/>
      <w:numFmt w:val="bullet"/>
      <w:lvlText w:val=""/>
      <w:lvlJc w:val="left"/>
    </w:lvl>
    <w:lvl w:ilvl="6" w:tplc="6F3A63DC">
      <w:start w:val="1"/>
      <w:numFmt w:val="bullet"/>
      <w:lvlText w:val=""/>
      <w:lvlJc w:val="left"/>
    </w:lvl>
    <w:lvl w:ilvl="7" w:tplc="830CECD2">
      <w:start w:val="1"/>
      <w:numFmt w:val="bullet"/>
      <w:lvlText w:val=""/>
      <w:lvlJc w:val="left"/>
    </w:lvl>
    <w:lvl w:ilvl="8" w:tplc="DE26D216">
      <w:start w:val="1"/>
      <w:numFmt w:val="bullet"/>
      <w:lvlText w:val=""/>
      <w:lvlJc w:val="left"/>
    </w:lvl>
  </w:abstractNum>
  <w:abstractNum w:abstractNumId="4">
    <w:nsid w:val="00000005"/>
    <w:multiLevelType w:val="hybridMultilevel"/>
    <w:tmpl w:val="79E2A9E2"/>
    <w:lvl w:ilvl="0" w:tplc="79F079DC">
      <w:start w:val="9"/>
      <w:numFmt w:val="decimal"/>
      <w:lvlText w:val="%1."/>
      <w:lvlJc w:val="left"/>
    </w:lvl>
    <w:lvl w:ilvl="1" w:tplc="8ABAA8B4">
      <w:start w:val="1"/>
      <w:numFmt w:val="bullet"/>
      <w:lvlText w:val=""/>
      <w:lvlJc w:val="left"/>
    </w:lvl>
    <w:lvl w:ilvl="2" w:tplc="942E4E3E">
      <w:start w:val="1"/>
      <w:numFmt w:val="bullet"/>
      <w:lvlText w:val=""/>
      <w:lvlJc w:val="left"/>
    </w:lvl>
    <w:lvl w:ilvl="3" w:tplc="085067CA">
      <w:start w:val="1"/>
      <w:numFmt w:val="bullet"/>
      <w:lvlText w:val=""/>
      <w:lvlJc w:val="left"/>
    </w:lvl>
    <w:lvl w:ilvl="4" w:tplc="37B8DEAA">
      <w:start w:val="1"/>
      <w:numFmt w:val="bullet"/>
      <w:lvlText w:val=""/>
      <w:lvlJc w:val="left"/>
    </w:lvl>
    <w:lvl w:ilvl="5" w:tplc="BE60FD8A">
      <w:start w:val="1"/>
      <w:numFmt w:val="bullet"/>
      <w:lvlText w:val=""/>
      <w:lvlJc w:val="left"/>
    </w:lvl>
    <w:lvl w:ilvl="6" w:tplc="2332A366">
      <w:start w:val="1"/>
      <w:numFmt w:val="bullet"/>
      <w:lvlText w:val=""/>
      <w:lvlJc w:val="left"/>
    </w:lvl>
    <w:lvl w:ilvl="7" w:tplc="1DA8397A">
      <w:start w:val="1"/>
      <w:numFmt w:val="bullet"/>
      <w:lvlText w:val=""/>
      <w:lvlJc w:val="left"/>
    </w:lvl>
    <w:lvl w:ilvl="8" w:tplc="5AB2EB1E">
      <w:start w:val="1"/>
      <w:numFmt w:val="bullet"/>
      <w:lvlText w:val=""/>
      <w:lvlJc w:val="left"/>
    </w:lvl>
  </w:abstractNum>
  <w:abstractNum w:abstractNumId="5">
    <w:nsid w:val="00000006"/>
    <w:multiLevelType w:val="hybridMultilevel"/>
    <w:tmpl w:val="7545E146"/>
    <w:lvl w:ilvl="0" w:tplc="0590D82C">
      <w:start w:val="12"/>
      <w:numFmt w:val="decimal"/>
      <w:lvlText w:val="%1."/>
      <w:lvlJc w:val="left"/>
    </w:lvl>
    <w:lvl w:ilvl="1" w:tplc="BBBE1CBE">
      <w:start w:val="1"/>
      <w:numFmt w:val="bullet"/>
      <w:lvlText w:val=""/>
      <w:lvlJc w:val="left"/>
    </w:lvl>
    <w:lvl w:ilvl="2" w:tplc="13EA3806">
      <w:start w:val="1"/>
      <w:numFmt w:val="bullet"/>
      <w:lvlText w:val=""/>
      <w:lvlJc w:val="left"/>
    </w:lvl>
    <w:lvl w:ilvl="3" w:tplc="AE30D8C4">
      <w:start w:val="1"/>
      <w:numFmt w:val="bullet"/>
      <w:lvlText w:val=""/>
      <w:lvlJc w:val="left"/>
    </w:lvl>
    <w:lvl w:ilvl="4" w:tplc="86607672">
      <w:start w:val="1"/>
      <w:numFmt w:val="bullet"/>
      <w:lvlText w:val=""/>
      <w:lvlJc w:val="left"/>
    </w:lvl>
    <w:lvl w:ilvl="5" w:tplc="702E0DFE">
      <w:start w:val="1"/>
      <w:numFmt w:val="bullet"/>
      <w:lvlText w:val=""/>
      <w:lvlJc w:val="left"/>
    </w:lvl>
    <w:lvl w:ilvl="6" w:tplc="06F8A9AE">
      <w:start w:val="1"/>
      <w:numFmt w:val="bullet"/>
      <w:lvlText w:val=""/>
      <w:lvlJc w:val="left"/>
    </w:lvl>
    <w:lvl w:ilvl="7" w:tplc="E42AE344">
      <w:start w:val="1"/>
      <w:numFmt w:val="bullet"/>
      <w:lvlText w:val=""/>
      <w:lvlJc w:val="left"/>
    </w:lvl>
    <w:lvl w:ilvl="8" w:tplc="3E7454B6">
      <w:start w:val="1"/>
      <w:numFmt w:val="bullet"/>
      <w:lvlText w:val=""/>
      <w:lvlJc w:val="left"/>
    </w:lvl>
  </w:abstractNum>
  <w:abstractNum w:abstractNumId="6">
    <w:nsid w:val="00000007"/>
    <w:multiLevelType w:val="hybridMultilevel"/>
    <w:tmpl w:val="515F007C"/>
    <w:lvl w:ilvl="0" w:tplc="12049270">
      <w:start w:val="8"/>
      <w:numFmt w:val="decimal"/>
      <w:lvlText w:val="%1."/>
      <w:lvlJc w:val="left"/>
    </w:lvl>
    <w:lvl w:ilvl="1" w:tplc="427C1900">
      <w:start w:val="1"/>
      <w:numFmt w:val="bullet"/>
      <w:lvlText w:val="-"/>
      <w:lvlJc w:val="left"/>
    </w:lvl>
    <w:lvl w:ilvl="2" w:tplc="7B224462">
      <w:start w:val="1"/>
      <w:numFmt w:val="bullet"/>
      <w:lvlText w:val=""/>
      <w:lvlJc w:val="left"/>
    </w:lvl>
    <w:lvl w:ilvl="3" w:tplc="D12AD25E">
      <w:start w:val="1"/>
      <w:numFmt w:val="bullet"/>
      <w:lvlText w:val=""/>
      <w:lvlJc w:val="left"/>
    </w:lvl>
    <w:lvl w:ilvl="4" w:tplc="0172E0EC">
      <w:start w:val="1"/>
      <w:numFmt w:val="bullet"/>
      <w:lvlText w:val=""/>
      <w:lvlJc w:val="left"/>
    </w:lvl>
    <w:lvl w:ilvl="5" w:tplc="6D98DE3E">
      <w:start w:val="1"/>
      <w:numFmt w:val="bullet"/>
      <w:lvlText w:val=""/>
      <w:lvlJc w:val="left"/>
    </w:lvl>
    <w:lvl w:ilvl="6" w:tplc="AF04C4E2">
      <w:start w:val="1"/>
      <w:numFmt w:val="bullet"/>
      <w:lvlText w:val=""/>
      <w:lvlJc w:val="left"/>
    </w:lvl>
    <w:lvl w:ilvl="7" w:tplc="8962E5BC">
      <w:start w:val="1"/>
      <w:numFmt w:val="bullet"/>
      <w:lvlText w:val=""/>
      <w:lvlJc w:val="left"/>
    </w:lvl>
    <w:lvl w:ilvl="8" w:tplc="DAD0EAC8">
      <w:start w:val="1"/>
      <w:numFmt w:val="bullet"/>
      <w:lvlText w:val=""/>
      <w:lvlJc w:val="left"/>
    </w:lvl>
  </w:abstractNum>
  <w:abstractNum w:abstractNumId="7">
    <w:nsid w:val="00000008"/>
    <w:multiLevelType w:val="hybridMultilevel"/>
    <w:tmpl w:val="5BD062C2"/>
    <w:lvl w:ilvl="0" w:tplc="C8564202">
      <w:start w:val="1"/>
      <w:numFmt w:val="bullet"/>
      <w:lvlText w:val="-"/>
      <w:lvlJc w:val="left"/>
    </w:lvl>
    <w:lvl w:ilvl="1" w:tplc="99C800B8">
      <w:start w:val="1"/>
      <w:numFmt w:val="bullet"/>
      <w:lvlText w:val=""/>
      <w:lvlJc w:val="left"/>
    </w:lvl>
    <w:lvl w:ilvl="2" w:tplc="F544E83E">
      <w:start w:val="1"/>
      <w:numFmt w:val="bullet"/>
      <w:lvlText w:val=""/>
      <w:lvlJc w:val="left"/>
    </w:lvl>
    <w:lvl w:ilvl="3" w:tplc="50F422A8">
      <w:start w:val="1"/>
      <w:numFmt w:val="bullet"/>
      <w:lvlText w:val=""/>
      <w:lvlJc w:val="left"/>
    </w:lvl>
    <w:lvl w:ilvl="4" w:tplc="E656EF68">
      <w:start w:val="1"/>
      <w:numFmt w:val="bullet"/>
      <w:lvlText w:val=""/>
      <w:lvlJc w:val="left"/>
    </w:lvl>
    <w:lvl w:ilvl="5" w:tplc="0F7457F4">
      <w:start w:val="1"/>
      <w:numFmt w:val="bullet"/>
      <w:lvlText w:val=""/>
      <w:lvlJc w:val="left"/>
    </w:lvl>
    <w:lvl w:ilvl="6" w:tplc="B010C982">
      <w:start w:val="1"/>
      <w:numFmt w:val="bullet"/>
      <w:lvlText w:val=""/>
      <w:lvlJc w:val="left"/>
    </w:lvl>
    <w:lvl w:ilvl="7" w:tplc="16287C48">
      <w:start w:val="1"/>
      <w:numFmt w:val="bullet"/>
      <w:lvlText w:val=""/>
      <w:lvlJc w:val="left"/>
    </w:lvl>
    <w:lvl w:ilvl="8" w:tplc="47862E78">
      <w:start w:val="1"/>
      <w:numFmt w:val="bullet"/>
      <w:lvlText w:val=""/>
      <w:lvlJc w:val="left"/>
    </w:lvl>
  </w:abstractNum>
  <w:abstractNum w:abstractNumId="8">
    <w:nsid w:val="00000009"/>
    <w:multiLevelType w:val="hybridMultilevel"/>
    <w:tmpl w:val="12200854"/>
    <w:lvl w:ilvl="0" w:tplc="1DEE7516">
      <w:start w:val="1"/>
      <w:numFmt w:val="decimal"/>
      <w:lvlText w:val="%1."/>
      <w:lvlJc w:val="left"/>
    </w:lvl>
    <w:lvl w:ilvl="1" w:tplc="2F505B42">
      <w:start w:val="1"/>
      <w:numFmt w:val="bullet"/>
      <w:lvlText w:val=""/>
      <w:lvlJc w:val="left"/>
    </w:lvl>
    <w:lvl w:ilvl="2" w:tplc="7FC05686">
      <w:start w:val="1"/>
      <w:numFmt w:val="bullet"/>
      <w:lvlText w:val=""/>
      <w:lvlJc w:val="left"/>
    </w:lvl>
    <w:lvl w:ilvl="3" w:tplc="D8D28F76">
      <w:start w:val="1"/>
      <w:numFmt w:val="bullet"/>
      <w:lvlText w:val=""/>
      <w:lvlJc w:val="left"/>
    </w:lvl>
    <w:lvl w:ilvl="4" w:tplc="28B04EDA">
      <w:start w:val="1"/>
      <w:numFmt w:val="bullet"/>
      <w:lvlText w:val=""/>
      <w:lvlJc w:val="left"/>
    </w:lvl>
    <w:lvl w:ilvl="5" w:tplc="7338B772">
      <w:start w:val="1"/>
      <w:numFmt w:val="bullet"/>
      <w:lvlText w:val=""/>
      <w:lvlJc w:val="left"/>
    </w:lvl>
    <w:lvl w:ilvl="6" w:tplc="29CCC03C">
      <w:start w:val="1"/>
      <w:numFmt w:val="bullet"/>
      <w:lvlText w:val=""/>
      <w:lvlJc w:val="left"/>
    </w:lvl>
    <w:lvl w:ilvl="7" w:tplc="3F921F80">
      <w:start w:val="1"/>
      <w:numFmt w:val="bullet"/>
      <w:lvlText w:val=""/>
      <w:lvlJc w:val="left"/>
    </w:lvl>
    <w:lvl w:ilvl="8" w:tplc="BD366D04">
      <w:start w:val="1"/>
      <w:numFmt w:val="bullet"/>
      <w:lvlText w:val=""/>
      <w:lvlJc w:val="left"/>
    </w:lvl>
  </w:abstractNum>
  <w:abstractNum w:abstractNumId="9">
    <w:nsid w:val="0000000A"/>
    <w:multiLevelType w:val="hybridMultilevel"/>
    <w:tmpl w:val="4DB127F8"/>
    <w:lvl w:ilvl="0" w:tplc="0D3C3ACC">
      <w:start w:val="3"/>
      <w:numFmt w:val="decimal"/>
      <w:lvlText w:val="%1."/>
      <w:lvlJc w:val="left"/>
    </w:lvl>
    <w:lvl w:ilvl="1" w:tplc="131A4096">
      <w:start w:val="1"/>
      <w:numFmt w:val="bullet"/>
      <w:lvlText w:val=""/>
      <w:lvlJc w:val="left"/>
    </w:lvl>
    <w:lvl w:ilvl="2" w:tplc="3ECA42B0">
      <w:start w:val="1"/>
      <w:numFmt w:val="bullet"/>
      <w:lvlText w:val=""/>
      <w:lvlJc w:val="left"/>
    </w:lvl>
    <w:lvl w:ilvl="3" w:tplc="D5C230CA">
      <w:start w:val="1"/>
      <w:numFmt w:val="bullet"/>
      <w:lvlText w:val=""/>
      <w:lvlJc w:val="left"/>
    </w:lvl>
    <w:lvl w:ilvl="4" w:tplc="28025D5E">
      <w:start w:val="1"/>
      <w:numFmt w:val="bullet"/>
      <w:lvlText w:val=""/>
      <w:lvlJc w:val="left"/>
    </w:lvl>
    <w:lvl w:ilvl="5" w:tplc="5FB05FD4">
      <w:start w:val="1"/>
      <w:numFmt w:val="bullet"/>
      <w:lvlText w:val=""/>
      <w:lvlJc w:val="left"/>
    </w:lvl>
    <w:lvl w:ilvl="6" w:tplc="C9D47656">
      <w:start w:val="1"/>
      <w:numFmt w:val="bullet"/>
      <w:lvlText w:val=""/>
      <w:lvlJc w:val="left"/>
    </w:lvl>
    <w:lvl w:ilvl="7" w:tplc="5D96D3DC">
      <w:start w:val="1"/>
      <w:numFmt w:val="bullet"/>
      <w:lvlText w:val=""/>
      <w:lvlJc w:val="left"/>
    </w:lvl>
    <w:lvl w:ilvl="8" w:tplc="3380224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7725E1"/>
    <w:rsid w:val="000977AF"/>
    <w:rsid w:val="00175299"/>
    <w:rsid w:val="001C6926"/>
    <w:rsid w:val="00294976"/>
    <w:rsid w:val="004D110C"/>
    <w:rsid w:val="00696F93"/>
    <w:rsid w:val="006D4FAA"/>
    <w:rsid w:val="007725E1"/>
    <w:rsid w:val="00801229"/>
    <w:rsid w:val="008B107B"/>
    <w:rsid w:val="009C305D"/>
    <w:rsid w:val="00A75DCE"/>
    <w:rsid w:val="00C45969"/>
    <w:rsid w:val="00C96F15"/>
    <w:rsid w:val="00CB0FA3"/>
    <w:rsid w:val="00EA1E87"/>
    <w:rsid w:val="00EC7369"/>
    <w:rsid w:val="00F023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luckykhannaa</cp:lastModifiedBy>
  <cp:revision>2</cp:revision>
  <dcterms:created xsi:type="dcterms:W3CDTF">2018-06-22T09:08:00Z</dcterms:created>
  <dcterms:modified xsi:type="dcterms:W3CDTF">2018-06-22T09:08:00Z</dcterms:modified>
</cp:coreProperties>
</file>